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F0" w:rsidRPr="00835A50" w:rsidRDefault="00A57CF0" w:rsidP="00A57CF0">
      <w:pPr>
        <w:keepNext/>
        <w:spacing w:line="216" w:lineRule="auto"/>
        <w:jc w:val="center"/>
        <w:outlineLvl w:val="2"/>
        <w:rPr>
          <w:b/>
          <w:sz w:val="28"/>
          <w:szCs w:val="28"/>
        </w:rPr>
      </w:pPr>
      <w:r w:rsidRPr="00835A50">
        <w:rPr>
          <w:b/>
          <w:sz w:val="28"/>
          <w:szCs w:val="28"/>
        </w:rPr>
        <w:t xml:space="preserve">АДМИНИСТРАЦИЯ </w:t>
      </w:r>
    </w:p>
    <w:p w:rsidR="00A57CF0" w:rsidRPr="00835A50" w:rsidRDefault="00A57CF0" w:rsidP="00A57CF0">
      <w:pPr>
        <w:keepNext/>
        <w:spacing w:line="216" w:lineRule="auto"/>
        <w:jc w:val="center"/>
        <w:outlineLvl w:val="2"/>
        <w:rPr>
          <w:b/>
          <w:sz w:val="28"/>
          <w:szCs w:val="28"/>
        </w:rPr>
      </w:pPr>
      <w:r w:rsidRPr="00835A50">
        <w:rPr>
          <w:b/>
          <w:sz w:val="28"/>
          <w:szCs w:val="28"/>
        </w:rPr>
        <w:t>БЕРЕСЛАВСКОГО СЕЛЬСКОГО ПОСЕЛЕНИЯ</w:t>
      </w:r>
    </w:p>
    <w:p w:rsidR="00A57CF0" w:rsidRPr="00835A50" w:rsidRDefault="00A57CF0" w:rsidP="00A57CF0">
      <w:pPr>
        <w:spacing w:line="216" w:lineRule="auto"/>
        <w:jc w:val="center"/>
        <w:rPr>
          <w:bCs/>
          <w:sz w:val="28"/>
          <w:szCs w:val="28"/>
        </w:rPr>
      </w:pPr>
      <w:r w:rsidRPr="00835A50">
        <w:rPr>
          <w:bCs/>
          <w:sz w:val="28"/>
          <w:szCs w:val="28"/>
        </w:rPr>
        <w:t>КАЛАЧЁВСКОГО МУНИЦИПАЛЬНОГО РАЙОНА</w:t>
      </w:r>
    </w:p>
    <w:p w:rsidR="00A57CF0" w:rsidRPr="00835A50" w:rsidRDefault="00A57CF0" w:rsidP="00A57CF0">
      <w:pPr>
        <w:pBdr>
          <w:bottom w:val="thinThickSmallGap" w:sz="24" w:space="1" w:color="auto"/>
        </w:pBdr>
        <w:spacing w:line="216" w:lineRule="auto"/>
        <w:jc w:val="center"/>
        <w:rPr>
          <w:b/>
          <w:bCs/>
          <w:sz w:val="28"/>
          <w:szCs w:val="28"/>
        </w:rPr>
      </w:pPr>
      <w:r w:rsidRPr="00835A50">
        <w:rPr>
          <w:bCs/>
          <w:sz w:val="28"/>
          <w:szCs w:val="28"/>
        </w:rPr>
        <w:t>ВОЛГОГРАДСКОЙ ОБЛАСТИ</w:t>
      </w:r>
    </w:p>
    <w:p w:rsidR="00A57CF0" w:rsidRPr="00835A50" w:rsidRDefault="00A57CF0" w:rsidP="00A57CF0">
      <w:pPr>
        <w:keepNext/>
        <w:spacing w:before="280" w:after="280" w:line="216" w:lineRule="auto"/>
        <w:jc w:val="center"/>
        <w:outlineLvl w:val="2"/>
        <w:rPr>
          <w:b/>
          <w:sz w:val="28"/>
          <w:szCs w:val="28"/>
        </w:rPr>
      </w:pPr>
      <w:r w:rsidRPr="00835A50">
        <w:rPr>
          <w:b/>
          <w:sz w:val="28"/>
          <w:szCs w:val="28"/>
        </w:rPr>
        <w:t>ПОСТАНОВЛЕНИЕ</w:t>
      </w:r>
    </w:p>
    <w:p w:rsidR="00A57CF0" w:rsidRPr="003E706D" w:rsidRDefault="003E706D" w:rsidP="00A57CF0">
      <w:pPr>
        <w:spacing w:before="280" w:after="280" w:line="216" w:lineRule="auto"/>
        <w:outlineLvl w:val="8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от «15</w:t>
      </w:r>
      <w:r w:rsidR="00A57CF0" w:rsidRPr="003E706D">
        <w:rPr>
          <w:b/>
          <w:color w:val="auto"/>
          <w:sz w:val="28"/>
          <w:szCs w:val="28"/>
        </w:rPr>
        <w:t xml:space="preserve">» </w:t>
      </w:r>
      <w:r>
        <w:rPr>
          <w:b/>
          <w:color w:val="auto"/>
          <w:sz w:val="28"/>
          <w:szCs w:val="28"/>
        </w:rPr>
        <w:t xml:space="preserve">января 2026 года 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 xml:space="preserve">   </w:t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  <w:t>№01</w:t>
      </w:r>
    </w:p>
    <w:p w:rsidR="00A57CF0" w:rsidRDefault="00A57CF0" w:rsidP="000211A9">
      <w:pPr>
        <w:jc w:val="center"/>
      </w:pPr>
      <w:r>
        <w:rPr>
          <w:b/>
          <w:sz w:val="28"/>
          <w:szCs w:val="28"/>
        </w:rPr>
        <w:t>Об утвер</w:t>
      </w:r>
      <w:bookmarkStart w:id="0" w:name="_GoBack"/>
      <w:bookmarkEnd w:id="0"/>
      <w:r>
        <w:rPr>
          <w:b/>
          <w:sz w:val="28"/>
          <w:szCs w:val="28"/>
        </w:rPr>
        <w:t xml:space="preserve">ждении Административного регламента </w:t>
      </w:r>
      <w:r w:rsidRPr="00D92D96">
        <w:rPr>
          <w:b/>
          <w:sz w:val="28"/>
          <w:szCs w:val="28"/>
        </w:rPr>
        <w:t>предоставления муниципальной услуги «</w:t>
      </w:r>
      <w:r>
        <w:rPr>
          <w:b/>
          <w:sz w:val="28"/>
        </w:rPr>
        <w:t xml:space="preserve">Согласование проекта рекультивации земель, проекта консервации земель, находящихся в муниципальной </w:t>
      </w:r>
      <w:r w:rsidRPr="00A57CF0">
        <w:rPr>
          <w:b/>
          <w:sz w:val="28"/>
        </w:rPr>
        <w:t>собственности</w:t>
      </w:r>
      <w:r w:rsidRPr="00A57CF0">
        <w:rPr>
          <w:b/>
          <w:i/>
          <w:sz w:val="24"/>
        </w:rPr>
        <w:t xml:space="preserve"> </w:t>
      </w:r>
      <w:r w:rsidRPr="00A57CF0">
        <w:rPr>
          <w:b/>
          <w:sz w:val="28"/>
        </w:rPr>
        <w:t>Б</w:t>
      </w:r>
      <w:r>
        <w:rPr>
          <w:b/>
          <w:sz w:val="28"/>
        </w:rPr>
        <w:t>ереславского сельского поселения,  расположенных на территории Береславского сельского поселения</w:t>
      </w:r>
      <w:r w:rsidRPr="00D92D96">
        <w:rPr>
          <w:b/>
          <w:sz w:val="28"/>
          <w:szCs w:val="28"/>
        </w:rPr>
        <w:t>»</w:t>
      </w:r>
    </w:p>
    <w:p w:rsidR="00A57CF0" w:rsidRDefault="00A57CF0" w:rsidP="00A57CF0">
      <w:pPr>
        <w:pStyle w:val="ConsPlusNormal1"/>
        <w:jc w:val="both"/>
        <w:rPr>
          <w:rFonts w:ascii="Times New Roman" w:hAnsi="Times New Roman"/>
          <w:sz w:val="28"/>
          <w:szCs w:val="28"/>
        </w:rPr>
      </w:pPr>
    </w:p>
    <w:p w:rsidR="00A57CF0" w:rsidRPr="00011D6A" w:rsidRDefault="00A57CF0" w:rsidP="00A57CF0">
      <w:pPr>
        <w:pStyle w:val="ConsPlusNormal1"/>
        <w:ind w:firstLine="794"/>
        <w:jc w:val="both"/>
        <w:rPr>
          <w:rFonts w:ascii="Times New Roman" w:hAnsi="Times New Roman"/>
        </w:rPr>
      </w:pPr>
      <w:proofErr w:type="gramStart"/>
      <w:r w:rsidRPr="00011D6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8" w:history="1">
        <w:r w:rsidRPr="00A57CF0">
          <w:rPr>
            <w:rStyle w:val="af8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A57CF0">
        <w:rPr>
          <w:rFonts w:ascii="Times New Roman" w:hAnsi="Times New Roman"/>
          <w:color w:val="auto"/>
          <w:sz w:val="28"/>
          <w:szCs w:val="28"/>
        </w:rPr>
        <w:t xml:space="preserve"> от 27.07.2010 N 210-ФЗ "Об организации предоставления государственных и муниципальных услуг", на основании </w:t>
      </w:r>
      <w:hyperlink r:id="rId9" w:history="1">
        <w:r w:rsidRPr="00A57CF0">
          <w:rPr>
            <w:rStyle w:val="af8"/>
            <w:rFonts w:ascii="Times New Roman" w:hAnsi="Times New Roman"/>
            <w:color w:val="auto"/>
            <w:sz w:val="28"/>
            <w:szCs w:val="28"/>
          </w:rPr>
          <w:t>постановления</w:t>
        </w:r>
      </w:hyperlink>
      <w:r w:rsidRPr="00A57CF0">
        <w:rPr>
          <w:rFonts w:ascii="Times New Roman" w:hAnsi="Times New Roman"/>
          <w:color w:val="auto"/>
          <w:sz w:val="28"/>
          <w:szCs w:val="28"/>
        </w:rPr>
        <w:t xml:space="preserve"> администрации Береславского сельского  поселения Калачевского муниципального района Волгоградской области от 03.05.2011 № 38 «О разработке и утверждении административных регламентов предоставления муниципальных услуг и ведении реестра муниципальных услуг (функций)", руководствуясь </w:t>
      </w:r>
      <w:hyperlink r:id="rId10" w:history="1">
        <w:r w:rsidRPr="00A57CF0">
          <w:rPr>
            <w:rStyle w:val="af8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A57CF0">
        <w:rPr>
          <w:rFonts w:ascii="Times New Roman" w:hAnsi="Times New Roman"/>
          <w:color w:val="auto"/>
          <w:sz w:val="28"/>
          <w:szCs w:val="28"/>
        </w:rPr>
        <w:t xml:space="preserve"> Береславского сельского поселения Калачевского муниципального района Во</w:t>
      </w:r>
      <w:r w:rsidRPr="00011D6A">
        <w:rPr>
          <w:rFonts w:ascii="Times New Roman" w:hAnsi="Times New Roman"/>
          <w:sz w:val="28"/>
          <w:szCs w:val="28"/>
        </w:rPr>
        <w:t>лгоградской области, администрация Береславского сельского поселения</w:t>
      </w:r>
      <w:proofErr w:type="gramEnd"/>
      <w:r w:rsidRPr="00011D6A">
        <w:rPr>
          <w:rFonts w:ascii="Times New Roman" w:hAnsi="Times New Roman"/>
          <w:sz w:val="28"/>
          <w:szCs w:val="28"/>
        </w:rPr>
        <w:t xml:space="preserve"> Калачевского муниципального района Волгоградской области, </w:t>
      </w:r>
    </w:p>
    <w:p w:rsidR="00A57CF0" w:rsidRDefault="00A57CF0" w:rsidP="00A57CF0">
      <w:pPr>
        <w:pStyle w:val="ConsPlusNormal1"/>
        <w:ind w:firstLine="540"/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но в л я е т:</w:t>
      </w:r>
    </w:p>
    <w:p w:rsidR="00A57CF0" w:rsidRPr="00A57CF0" w:rsidRDefault="00A57CF0" w:rsidP="00A57CF0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Pr="00A57CF0">
        <w:rPr>
          <w:sz w:val="28"/>
          <w:szCs w:val="28"/>
        </w:rPr>
        <w:t>Согласование проекта рекультивации земель, проекта к</w:t>
      </w:r>
      <w:r>
        <w:rPr>
          <w:sz w:val="28"/>
          <w:szCs w:val="28"/>
        </w:rPr>
        <w:t xml:space="preserve">онсервации земель, находящихся </w:t>
      </w:r>
      <w:r w:rsidRPr="00A57CF0">
        <w:rPr>
          <w:sz w:val="28"/>
          <w:szCs w:val="28"/>
        </w:rPr>
        <w:t>в муниципальной собственности Береславского сельского поселения,  расположенных на территории Береславского сельского поселения</w:t>
      </w:r>
      <w:r>
        <w:rPr>
          <w:sz w:val="28"/>
          <w:szCs w:val="28"/>
        </w:rPr>
        <w:t>» (далее – Регламент).</w:t>
      </w:r>
    </w:p>
    <w:p w:rsidR="00A57CF0" w:rsidRDefault="00A57CF0" w:rsidP="00A57CF0">
      <w:pPr>
        <w:ind w:firstLine="709"/>
        <w:jc w:val="both"/>
      </w:pPr>
      <w:r>
        <w:rPr>
          <w:sz w:val="28"/>
          <w:szCs w:val="28"/>
        </w:rPr>
        <w:t>2. Постановление вступает в силу со дня подписания и подлежит официальному обнародованию.</w:t>
      </w:r>
    </w:p>
    <w:p w:rsidR="00A57CF0" w:rsidRDefault="00A57CF0" w:rsidP="00A57CF0">
      <w:pPr>
        <w:ind w:firstLine="709"/>
        <w:jc w:val="both"/>
      </w:pPr>
      <w:r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A57CF0" w:rsidRDefault="00A57CF0" w:rsidP="00A57CF0">
      <w:pPr>
        <w:ind w:firstLine="709"/>
        <w:jc w:val="both"/>
        <w:rPr>
          <w:sz w:val="28"/>
          <w:szCs w:val="28"/>
        </w:rPr>
      </w:pPr>
    </w:p>
    <w:p w:rsidR="00A57CF0" w:rsidRDefault="00A57CF0" w:rsidP="00A57CF0">
      <w:pPr>
        <w:tabs>
          <w:tab w:val="left" w:pos="567"/>
          <w:tab w:val="left" w:pos="10488"/>
        </w:tabs>
        <w:ind w:right="282"/>
      </w:pPr>
      <w:r>
        <w:rPr>
          <w:b/>
          <w:sz w:val="28"/>
          <w:szCs w:val="28"/>
        </w:rPr>
        <w:t xml:space="preserve">Глава Береславского </w:t>
      </w:r>
    </w:p>
    <w:p w:rsidR="00A57CF0" w:rsidRDefault="00A57CF0" w:rsidP="00A57CF0">
      <w:pPr>
        <w:widowControl w:val="0"/>
        <w:autoSpaceDE w:val="0"/>
      </w:pPr>
      <w:r>
        <w:rPr>
          <w:b/>
          <w:sz w:val="28"/>
          <w:szCs w:val="28"/>
        </w:rPr>
        <w:t xml:space="preserve">сельского поселения                                                               М.И. </w:t>
      </w:r>
      <w:proofErr w:type="spellStart"/>
      <w:r>
        <w:rPr>
          <w:b/>
          <w:sz w:val="28"/>
          <w:szCs w:val="28"/>
        </w:rPr>
        <w:t>Легинзова</w:t>
      </w:r>
      <w:proofErr w:type="spellEnd"/>
    </w:p>
    <w:p w:rsidR="00A57CF0" w:rsidRDefault="00A57CF0" w:rsidP="00A57CF0">
      <w:pPr>
        <w:spacing w:before="280" w:after="280" w:line="216" w:lineRule="auto"/>
        <w:outlineLvl w:val="8"/>
        <w:rPr>
          <w:b/>
          <w:sz w:val="28"/>
          <w:szCs w:val="28"/>
        </w:rPr>
      </w:pPr>
    </w:p>
    <w:p w:rsidR="00A57CF0" w:rsidRDefault="00A57CF0" w:rsidP="00A57CF0">
      <w:pPr>
        <w:spacing w:before="280" w:after="280" w:line="216" w:lineRule="auto"/>
        <w:outlineLvl w:val="8"/>
        <w:rPr>
          <w:b/>
          <w:sz w:val="28"/>
          <w:szCs w:val="28"/>
        </w:rPr>
      </w:pPr>
    </w:p>
    <w:p w:rsidR="00A57CF0" w:rsidRPr="00835A50" w:rsidRDefault="00A57CF0" w:rsidP="00A57CF0">
      <w:pPr>
        <w:spacing w:before="280" w:after="280" w:line="216" w:lineRule="auto"/>
        <w:outlineLvl w:val="8"/>
        <w:rPr>
          <w:b/>
          <w:sz w:val="28"/>
          <w:szCs w:val="28"/>
        </w:rPr>
      </w:pPr>
    </w:p>
    <w:p w:rsidR="0068178A" w:rsidRDefault="00A94706">
      <w:pPr>
        <w:widowControl w:val="0"/>
        <w:jc w:val="right"/>
        <w:rPr>
          <w:sz w:val="29"/>
        </w:rPr>
      </w:pPr>
      <w:r>
        <w:rPr>
          <w:sz w:val="29"/>
        </w:rPr>
        <w:t xml:space="preserve">                                          </w:t>
      </w:r>
    </w:p>
    <w:p w:rsidR="0068178A" w:rsidRDefault="00A94706">
      <w:pPr>
        <w:widowControl w:val="0"/>
        <w:jc w:val="right"/>
        <w:rPr>
          <w:sz w:val="24"/>
        </w:rPr>
      </w:pPr>
      <w:r>
        <w:rPr>
          <w:sz w:val="29"/>
        </w:rPr>
        <w:lastRenderedPageBreak/>
        <w:t xml:space="preserve"> </w:t>
      </w:r>
      <w:proofErr w:type="gramStart"/>
      <w:r>
        <w:rPr>
          <w:sz w:val="24"/>
        </w:rPr>
        <w:t>Утвержден</w:t>
      </w:r>
      <w:proofErr w:type="gramEnd"/>
      <w:r>
        <w:rPr>
          <w:sz w:val="24"/>
        </w:rPr>
        <w:t xml:space="preserve"> постановлением </w:t>
      </w:r>
    </w:p>
    <w:p w:rsidR="0068178A" w:rsidRDefault="00A57CF0">
      <w:pPr>
        <w:widowControl w:val="0"/>
        <w:jc w:val="right"/>
        <w:rPr>
          <w:sz w:val="24"/>
        </w:rPr>
      </w:pPr>
      <w:r>
        <w:rPr>
          <w:sz w:val="24"/>
        </w:rPr>
        <w:t>Администрации Береславского</w:t>
      </w:r>
    </w:p>
    <w:p w:rsidR="00A57CF0" w:rsidRPr="00A57CF0" w:rsidRDefault="00A57CF0">
      <w:pPr>
        <w:widowControl w:val="0"/>
        <w:jc w:val="right"/>
        <w:rPr>
          <w:sz w:val="24"/>
        </w:rPr>
      </w:pPr>
      <w:r>
        <w:rPr>
          <w:sz w:val="24"/>
        </w:rPr>
        <w:t>сельского поселения</w:t>
      </w:r>
    </w:p>
    <w:p w:rsidR="0068178A" w:rsidRDefault="00A94706">
      <w:pPr>
        <w:widowControl w:val="0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8"/>
        </w:rPr>
        <w:t>«</w:t>
      </w:r>
      <w:r w:rsidR="003E706D">
        <w:rPr>
          <w:sz w:val="24"/>
        </w:rPr>
        <w:t>15</w:t>
      </w:r>
      <w:r>
        <w:rPr>
          <w:sz w:val="24"/>
        </w:rPr>
        <w:t>»</w:t>
      </w:r>
      <w:r w:rsidR="003E706D">
        <w:rPr>
          <w:sz w:val="24"/>
        </w:rPr>
        <w:t xml:space="preserve"> января 2025 г. №01</w:t>
      </w:r>
    </w:p>
    <w:p w:rsidR="0068178A" w:rsidRDefault="0068178A">
      <w:pPr>
        <w:widowControl w:val="0"/>
        <w:ind w:firstLine="540"/>
        <w:jc w:val="both"/>
      </w:pPr>
    </w:p>
    <w:p w:rsidR="0068178A" w:rsidRDefault="0068178A">
      <w:pPr>
        <w:widowControl w:val="0"/>
        <w:ind w:firstLine="540"/>
        <w:jc w:val="both"/>
      </w:pPr>
    </w:p>
    <w:p w:rsidR="0068178A" w:rsidRDefault="0068178A">
      <w:pPr>
        <w:widowControl w:val="0"/>
        <w:ind w:firstLine="540"/>
        <w:jc w:val="both"/>
      </w:pPr>
    </w:p>
    <w:p w:rsidR="0068178A" w:rsidRDefault="00A94706">
      <w:pPr>
        <w:pStyle w:val="ConsPlusCell"/>
        <w:jc w:val="center"/>
        <w:rPr>
          <w:rFonts w:ascii="Times New Roman" w:hAnsi="Times New Roman"/>
          <w:b/>
          <w:sz w:val="28"/>
        </w:rPr>
      </w:pPr>
      <w:bookmarkStart w:id="1" w:name="Par34"/>
      <w:bookmarkEnd w:id="1"/>
      <w:r>
        <w:rPr>
          <w:rFonts w:ascii="Times New Roman" w:hAnsi="Times New Roman"/>
          <w:b/>
          <w:sz w:val="28"/>
        </w:rPr>
        <w:t>Административный регламент</w:t>
      </w:r>
    </w:p>
    <w:p w:rsidR="0068178A" w:rsidRDefault="00A94706">
      <w:pPr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  <w:r>
        <w:rPr>
          <w:sz w:val="28"/>
        </w:rPr>
        <w:t>«</w:t>
      </w:r>
      <w:r>
        <w:rPr>
          <w:b/>
          <w:sz w:val="28"/>
        </w:rPr>
        <w:t xml:space="preserve">Согласование проекта рекультивации земель, проекта консервации земель, находящихся </w:t>
      </w:r>
    </w:p>
    <w:p w:rsidR="0068178A" w:rsidRDefault="00A94706">
      <w:pPr>
        <w:jc w:val="center"/>
        <w:rPr>
          <w:b/>
          <w:sz w:val="28"/>
        </w:rPr>
      </w:pPr>
      <w:r>
        <w:rPr>
          <w:b/>
          <w:sz w:val="28"/>
        </w:rPr>
        <w:t xml:space="preserve">в муниципальной </w:t>
      </w:r>
      <w:r w:rsidRPr="00A57CF0">
        <w:rPr>
          <w:b/>
          <w:sz w:val="28"/>
          <w:szCs w:val="28"/>
        </w:rPr>
        <w:t xml:space="preserve">собственности </w:t>
      </w:r>
      <w:r w:rsidR="00A57CF0">
        <w:rPr>
          <w:b/>
          <w:sz w:val="28"/>
          <w:szCs w:val="28"/>
        </w:rPr>
        <w:t>Береславского сельского поселения</w:t>
      </w:r>
      <w:r>
        <w:rPr>
          <w:b/>
          <w:sz w:val="28"/>
        </w:rPr>
        <w:t xml:space="preserve">,  </w:t>
      </w:r>
      <w:proofErr w:type="gramStart"/>
      <w:r>
        <w:rPr>
          <w:b/>
          <w:sz w:val="28"/>
        </w:rPr>
        <w:t>расположенных</w:t>
      </w:r>
      <w:proofErr w:type="gramEnd"/>
      <w:r>
        <w:rPr>
          <w:b/>
          <w:sz w:val="28"/>
        </w:rPr>
        <w:t xml:space="preserve"> на территории </w:t>
      </w:r>
      <w:r w:rsidR="00A57CF0">
        <w:rPr>
          <w:b/>
          <w:sz w:val="28"/>
          <w:szCs w:val="28"/>
        </w:rPr>
        <w:t>Береславского сельского поселения</w:t>
      </w:r>
      <w:r>
        <w:rPr>
          <w:b/>
          <w:sz w:val="28"/>
        </w:rPr>
        <w:t>»</w:t>
      </w:r>
    </w:p>
    <w:p w:rsidR="0068178A" w:rsidRDefault="0068178A">
      <w:pPr>
        <w:jc w:val="center"/>
        <w:rPr>
          <w:b/>
          <w:sz w:val="28"/>
        </w:rPr>
      </w:pPr>
    </w:p>
    <w:p w:rsidR="0068178A" w:rsidRDefault="00A94706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68178A" w:rsidRDefault="0068178A">
      <w:pPr>
        <w:ind w:firstLine="540"/>
        <w:jc w:val="both"/>
        <w:rPr>
          <w:sz w:val="28"/>
        </w:rPr>
      </w:pP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1.1. Предмет регулирования</w:t>
      </w:r>
    </w:p>
    <w:p w:rsidR="0068178A" w:rsidRDefault="00A94706" w:rsidP="00A57CF0">
      <w:pPr>
        <w:jc w:val="both"/>
        <w:rPr>
          <w:sz w:val="28"/>
        </w:rPr>
      </w:pPr>
      <w:proofErr w:type="gramStart"/>
      <w:r>
        <w:rPr>
          <w:sz w:val="28"/>
        </w:rPr>
        <w:t>Настоящий административный регламент устанавливает порядок предоставления муниципальной услуги «</w:t>
      </w:r>
      <w:r w:rsidR="00A57CF0" w:rsidRPr="00A57CF0">
        <w:rPr>
          <w:sz w:val="28"/>
        </w:rPr>
        <w:t xml:space="preserve">Согласование проекта рекультивации земель, проекта консервации земель, находящихся в муниципальной </w:t>
      </w:r>
      <w:r w:rsidR="00A57CF0" w:rsidRPr="00A57CF0">
        <w:rPr>
          <w:sz w:val="28"/>
          <w:szCs w:val="28"/>
        </w:rPr>
        <w:t>собственности Береславского сельского поселения</w:t>
      </w:r>
      <w:r w:rsidR="00A57CF0" w:rsidRPr="00A57CF0">
        <w:rPr>
          <w:sz w:val="28"/>
        </w:rPr>
        <w:t xml:space="preserve">,  расположенных на территории </w:t>
      </w:r>
      <w:r w:rsidR="00A57CF0" w:rsidRPr="00A57CF0">
        <w:rPr>
          <w:sz w:val="28"/>
          <w:szCs w:val="28"/>
        </w:rPr>
        <w:t>Береславского сельского поселения</w:t>
      </w:r>
      <w:r>
        <w:rPr>
          <w:sz w:val="28"/>
        </w:rPr>
        <w:t xml:space="preserve"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A57CF0">
        <w:rPr>
          <w:sz w:val="28"/>
        </w:rPr>
        <w:t>администрацией Береславского сельского поселения Калачевского муниципального района Волгоградской области.</w:t>
      </w:r>
      <w:proofErr w:type="gramEnd"/>
    </w:p>
    <w:p w:rsidR="0068178A" w:rsidRDefault="00A9470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</w:t>
      </w:r>
      <w:proofErr w:type="gramEnd"/>
      <w:r>
        <w:rPr>
          <w:sz w:val="28"/>
        </w:rPr>
        <w:t xml:space="preserve"> земель).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деятельность</w:t>
      </w:r>
      <w:proofErr w:type="gramEnd"/>
      <w:r>
        <w:rPr>
          <w:sz w:val="28"/>
        </w:rPr>
        <w:t xml:space="preserve"> которых привела к деградации земель;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- использующие земельные участки на условиях сервитута, публичного сервитута;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- использующие земли или земельные участки, находящиеся в муниципальной собственности, или государственная собственность на которые не разграничена, расположенные на территории </w:t>
      </w:r>
      <w:r w:rsidR="00A57CF0">
        <w:rPr>
          <w:sz w:val="28"/>
        </w:rPr>
        <w:t>Береславского сельского поселения</w:t>
      </w:r>
      <w:r>
        <w:rPr>
          <w:sz w:val="28"/>
        </w:rPr>
        <w:t>, без предоставления земельных участков и установления сервитутов;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арендаторы, землепользователи, землевладельцы земельных участков, находящихся в муниципальной собственности, или государственная собственность на которые не разграничена, расположенные на территории </w:t>
      </w:r>
      <w:r w:rsidR="003E706D">
        <w:rPr>
          <w:sz w:val="28"/>
        </w:rPr>
        <w:t>Береславского сельского поселения</w:t>
      </w:r>
      <w:r w:rsidRPr="003E706D">
        <w:rPr>
          <w:sz w:val="32"/>
        </w:rPr>
        <w:t xml:space="preserve"> </w:t>
      </w:r>
      <w:r>
        <w:rPr>
          <w:sz w:val="28"/>
        </w:rPr>
        <w:t>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 Порядок информирования  заявителей о предоставлении муниципальной услуги:</w:t>
      </w:r>
    </w:p>
    <w:p w:rsidR="00A57CF0" w:rsidRDefault="00A94706" w:rsidP="00A57CF0">
      <w:pPr>
        <w:widowControl w:val="0"/>
        <w:autoSpaceDE w:val="0"/>
        <w:ind w:firstLine="709"/>
        <w:jc w:val="both"/>
      </w:pPr>
      <w:r>
        <w:rPr>
          <w:sz w:val="28"/>
        </w:rPr>
        <w:t xml:space="preserve">1.3.1 </w:t>
      </w:r>
      <w:r w:rsidR="00A57CF0">
        <w:rPr>
          <w:sz w:val="28"/>
          <w:szCs w:val="28"/>
        </w:rPr>
        <w:t>Сведения о месте нахождения, контактных телефонах и графике работы администрации Береславского сельского поселения Калачевского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A57CF0" w:rsidRDefault="00A57CF0" w:rsidP="00A57CF0">
      <w:pPr>
        <w:pStyle w:val="ConsPlusNormal1"/>
        <w:ind w:firstLine="540"/>
      </w:pPr>
      <w:r>
        <w:rPr>
          <w:rFonts w:ascii="Times New Roman" w:hAnsi="Times New Roman"/>
          <w:b/>
          <w:sz w:val="28"/>
          <w:szCs w:val="28"/>
        </w:rPr>
        <w:t>Местонахождение и почтовый адрес администрации Береславского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: 404547, </w:t>
      </w:r>
      <w:proofErr w:type="gramStart"/>
      <w:r>
        <w:rPr>
          <w:rFonts w:ascii="Times New Roman" w:hAnsi="Times New Roman"/>
          <w:sz w:val="28"/>
          <w:szCs w:val="28"/>
        </w:rPr>
        <w:t>Волгоградская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обл., Калачевский район, поселок Береславка,  дом 3А,</w:t>
      </w:r>
    </w:p>
    <w:p w:rsidR="00A57CF0" w:rsidRDefault="00A57CF0" w:rsidP="00A57CF0">
      <w:pPr>
        <w:pStyle w:val="ConsPlusNormal1"/>
        <w:ind w:firstLine="540"/>
      </w:pPr>
      <w:proofErr w:type="gramStart"/>
      <w:r>
        <w:rPr>
          <w:rFonts w:ascii="Times New Roman" w:hAnsi="Times New Roman"/>
          <w:b/>
          <w:sz w:val="28"/>
          <w:szCs w:val="28"/>
        </w:rPr>
        <w:t>График работы администрации</w:t>
      </w:r>
      <w:r>
        <w:rPr>
          <w:rFonts w:ascii="Times New Roman" w:hAnsi="Times New Roman"/>
          <w:sz w:val="28"/>
          <w:szCs w:val="28"/>
        </w:rPr>
        <w:t>: с 08.00 час. до 16.00 час. (понедельник - пятница), перерыв на обед - с 12.00 час. до 13.00 час., суббота, воскресенье - выходные дни.</w:t>
      </w:r>
      <w:proofErr w:type="gramEnd"/>
    </w:p>
    <w:p w:rsidR="00A57CF0" w:rsidRDefault="00A57CF0" w:rsidP="00A57CF0">
      <w:pPr>
        <w:pStyle w:val="ConsPlusNormal1"/>
        <w:ind w:firstLine="540"/>
      </w:pPr>
      <w:r>
        <w:rPr>
          <w:rFonts w:ascii="Times New Roman" w:hAnsi="Times New Roman"/>
          <w:b/>
          <w:sz w:val="28"/>
          <w:szCs w:val="28"/>
        </w:rPr>
        <w:t>График приема заявителей по вопросам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: с 08.00 час. до 16.00 час</w:t>
      </w:r>
      <w:proofErr w:type="gramStart"/>
      <w:r>
        <w:rPr>
          <w:rFonts w:ascii="Times New Roman" w:hAnsi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перерыв на обед - с 12.00 час. до 13.00 час., суббота, воскресенье - выходные дни.</w:t>
      </w:r>
    </w:p>
    <w:p w:rsidR="00A57CF0" w:rsidRDefault="00A57CF0" w:rsidP="00A57CF0">
      <w:pPr>
        <w:widowControl w:val="0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Email</w:t>
      </w:r>
      <w:r>
        <w:rPr>
          <w:b/>
          <w:bCs/>
          <w:sz w:val="28"/>
          <w:szCs w:val="28"/>
        </w:rPr>
        <w:t xml:space="preserve">: </w:t>
      </w:r>
      <w:hyperlink r:id="rId11" w:history="1">
        <w:r w:rsidRPr="003E706D">
          <w:rPr>
            <w:rStyle w:val="af8"/>
            <w:color w:val="auto"/>
            <w:sz w:val="28"/>
            <w:szCs w:val="28"/>
            <w:lang w:val="en-US"/>
          </w:rPr>
          <w:t>kalach</w:t>
        </w:r>
        <w:r w:rsidRPr="003E706D">
          <w:rPr>
            <w:rStyle w:val="af8"/>
            <w:color w:val="auto"/>
            <w:sz w:val="28"/>
            <w:szCs w:val="28"/>
          </w:rPr>
          <w:t>_</w:t>
        </w:r>
        <w:r w:rsidRPr="003E706D">
          <w:rPr>
            <w:rStyle w:val="af8"/>
            <w:color w:val="auto"/>
            <w:sz w:val="28"/>
            <w:szCs w:val="28"/>
            <w:lang w:val="en-US"/>
          </w:rPr>
          <w:t>bereslavskoe</w:t>
        </w:r>
        <w:r w:rsidRPr="003E706D">
          <w:rPr>
            <w:rStyle w:val="af8"/>
            <w:color w:val="auto"/>
            <w:sz w:val="28"/>
            <w:szCs w:val="28"/>
          </w:rPr>
          <w:t>@</w:t>
        </w:r>
        <w:r w:rsidRPr="003E706D">
          <w:rPr>
            <w:rStyle w:val="af8"/>
            <w:color w:val="auto"/>
            <w:sz w:val="28"/>
            <w:szCs w:val="28"/>
            <w:lang w:val="en-US"/>
          </w:rPr>
          <w:t>volganet</w:t>
        </w:r>
        <w:r w:rsidRPr="003E706D">
          <w:rPr>
            <w:rStyle w:val="af8"/>
            <w:color w:val="auto"/>
            <w:sz w:val="28"/>
            <w:szCs w:val="28"/>
          </w:rPr>
          <w:t>.</w:t>
        </w:r>
        <w:r w:rsidRPr="003E706D">
          <w:rPr>
            <w:rStyle w:val="af8"/>
            <w:color w:val="auto"/>
            <w:sz w:val="28"/>
            <w:szCs w:val="28"/>
            <w:lang w:val="en-US"/>
          </w:rPr>
          <w:t>ru</w:t>
        </w:r>
      </w:hyperlink>
    </w:p>
    <w:p w:rsidR="00A57CF0" w:rsidRDefault="00A57CF0" w:rsidP="00A57CF0">
      <w:pPr>
        <w:pStyle w:val="1c"/>
        <w:spacing w:before="0" w:after="0" w:line="300" w:lineRule="atLeast"/>
        <w:textAlignment w:val="baseline"/>
      </w:pPr>
      <w:r>
        <w:rPr>
          <w:b/>
          <w:bCs/>
          <w:sz w:val="28"/>
          <w:szCs w:val="28"/>
        </w:rPr>
        <w:t>Адрес расположения МФ</w:t>
      </w:r>
      <w:proofErr w:type="gramStart"/>
      <w:r>
        <w:rPr>
          <w:b/>
          <w:bCs/>
          <w:sz w:val="28"/>
          <w:szCs w:val="28"/>
        </w:rPr>
        <w:t>Ц-</w:t>
      </w:r>
      <w:proofErr w:type="gramEnd"/>
      <w:r>
        <w:rPr>
          <w:b/>
          <w:bCs/>
          <w:sz w:val="28"/>
          <w:szCs w:val="28"/>
        </w:rPr>
        <w:t xml:space="preserve"> Полное наименование:</w:t>
      </w:r>
      <w:r>
        <w:rPr>
          <w:sz w:val="28"/>
          <w:szCs w:val="28"/>
        </w:rPr>
        <w:t> Филиал по работе с заявителями Калачевского района Волгоградской области ГКУ ВО "МФЦ"</w:t>
      </w:r>
    </w:p>
    <w:p w:rsidR="00A57CF0" w:rsidRDefault="00A57CF0" w:rsidP="00A57CF0">
      <w:pPr>
        <w:pStyle w:val="1c"/>
        <w:spacing w:before="0" w:after="0" w:line="300" w:lineRule="atLeast"/>
        <w:textAlignment w:val="baseline"/>
      </w:pPr>
      <w:r>
        <w:rPr>
          <w:b/>
          <w:bCs/>
          <w:sz w:val="28"/>
          <w:szCs w:val="28"/>
        </w:rPr>
        <w:t>Тип организации:</w:t>
      </w:r>
      <w:r>
        <w:rPr>
          <w:sz w:val="28"/>
          <w:szCs w:val="28"/>
        </w:rPr>
        <w:t> МФЦ</w:t>
      </w:r>
    </w:p>
    <w:p w:rsidR="00A57CF0" w:rsidRDefault="00A57CF0" w:rsidP="00A57CF0">
      <w:pPr>
        <w:pStyle w:val="1c"/>
        <w:spacing w:before="0" w:after="0" w:line="300" w:lineRule="atLeast"/>
        <w:textAlignment w:val="baseline"/>
      </w:pPr>
      <w:r>
        <w:rPr>
          <w:b/>
          <w:bCs/>
          <w:sz w:val="28"/>
          <w:szCs w:val="28"/>
        </w:rPr>
        <w:t>Телефон:</w:t>
      </w:r>
      <w:r>
        <w:rPr>
          <w:sz w:val="28"/>
          <w:szCs w:val="28"/>
        </w:rPr>
        <w:t> 8 (84472) 3-49-18; 8 (84472) 3-49-19; 8 (84472) 3-49-20</w:t>
      </w:r>
    </w:p>
    <w:p w:rsidR="00A57CF0" w:rsidRDefault="00A57CF0" w:rsidP="00A57CF0">
      <w:pPr>
        <w:pStyle w:val="1c"/>
        <w:spacing w:before="0" w:after="0" w:line="300" w:lineRule="atLeast"/>
        <w:textAlignment w:val="baseline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Email</w:t>
      </w:r>
      <w:proofErr w:type="spell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  <w:hyperlink r:id="rId12" w:history="1">
        <w:r w:rsidRPr="003E706D">
          <w:rPr>
            <w:rStyle w:val="af8"/>
            <w:color w:val="auto"/>
            <w:sz w:val="28"/>
            <w:szCs w:val="28"/>
          </w:rPr>
          <w:t>mfc111@volganet.ru</w:t>
        </w:r>
      </w:hyperlink>
    </w:p>
    <w:p w:rsidR="00A57CF0" w:rsidRDefault="00A57CF0" w:rsidP="00A57CF0">
      <w:pPr>
        <w:pStyle w:val="1c"/>
        <w:spacing w:before="0" w:after="0" w:line="300" w:lineRule="atLeast"/>
        <w:textAlignment w:val="baseline"/>
      </w:pPr>
      <w:r>
        <w:rPr>
          <w:b/>
          <w:bCs/>
          <w:sz w:val="28"/>
          <w:szCs w:val="28"/>
        </w:rPr>
        <w:t>Адрес:</w:t>
      </w:r>
      <w:r>
        <w:rPr>
          <w:sz w:val="28"/>
          <w:szCs w:val="28"/>
        </w:rPr>
        <w:t> 404503, Волгоградская область, р-н. Калачевский, г. Калач-на-Дону, ул. Октябрьская, д. 283</w:t>
      </w:r>
    </w:p>
    <w:p w:rsidR="00A57CF0" w:rsidRDefault="00A57CF0" w:rsidP="00A57CF0">
      <w:pPr>
        <w:pStyle w:val="1c"/>
        <w:widowControl w:val="0"/>
        <w:autoSpaceDE w:val="0"/>
        <w:spacing w:before="0" w:after="0" w:line="300" w:lineRule="atLeast"/>
        <w:ind w:firstLine="709"/>
        <w:textAlignment w:val="baseline"/>
      </w:pPr>
      <w:r>
        <w:rPr>
          <w:b/>
          <w:bCs/>
          <w:sz w:val="28"/>
          <w:szCs w:val="28"/>
        </w:rPr>
        <w:t>Часы работы:</w:t>
      </w:r>
      <w:r>
        <w:rPr>
          <w:sz w:val="28"/>
          <w:szCs w:val="28"/>
        </w:rPr>
        <w:t> </w:t>
      </w:r>
      <w:r>
        <w:rPr>
          <w:sz w:val="28"/>
          <w:szCs w:val="28"/>
        </w:rPr>
        <w:br/>
      </w:r>
      <w:proofErr w:type="spellStart"/>
      <w:proofErr w:type="gramStart"/>
      <w:r>
        <w:rPr>
          <w:sz w:val="28"/>
          <w:szCs w:val="28"/>
        </w:rPr>
        <w:t>Пн</w:t>
      </w:r>
      <w:proofErr w:type="spellEnd"/>
      <w:proofErr w:type="gramEnd"/>
      <w:r>
        <w:rPr>
          <w:sz w:val="28"/>
          <w:szCs w:val="28"/>
        </w:rPr>
        <w:t>: с 9:00 до 20:00</w:t>
      </w:r>
      <w:r>
        <w:rPr>
          <w:sz w:val="28"/>
          <w:szCs w:val="28"/>
        </w:rPr>
        <w:br/>
        <w:t>Вт-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: с 9:00 до 18:00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</w:rPr>
        <w:t xml:space="preserve"> с 9:00 до 15:30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Вс</w:t>
      </w:r>
      <w:proofErr w:type="spellEnd"/>
      <w:r>
        <w:rPr>
          <w:sz w:val="28"/>
          <w:szCs w:val="28"/>
        </w:rPr>
        <w:t>: выходной</w:t>
      </w:r>
    </w:p>
    <w:p w:rsidR="00A57CF0" w:rsidRDefault="00A57CF0" w:rsidP="00A57CF0">
      <w:pPr>
        <w:autoSpaceDE w:val="0"/>
        <w:ind w:firstLine="540"/>
        <w:jc w:val="both"/>
      </w:pPr>
      <w:r>
        <w:rPr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A57CF0" w:rsidRDefault="00A57CF0" w:rsidP="00A57CF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1.3.2. Информацию о порядке предоставления муниципальной </w:t>
      </w:r>
      <w:r>
        <w:rPr>
          <w:sz w:val="28"/>
          <w:szCs w:val="28"/>
        </w:rPr>
        <w:lastRenderedPageBreak/>
        <w:t>услуги заявитель может получить:</w:t>
      </w:r>
    </w:p>
    <w:p w:rsidR="00A57CF0" w:rsidRDefault="00A57CF0" w:rsidP="00A57CF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непосредственно в администрацию </w:t>
      </w:r>
      <w:r>
        <w:rPr>
          <w:kern w:val="2"/>
          <w:sz w:val="28"/>
          <w:szCs w:val="28"/>
        </w:rPr>
        <w:t xml:space="preserve">Береславского сельского поселения Калачевского муниципального района Волгоградской области </w:t>
      </w:r>
      <w:r>
        <w:rPr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администрации </w:t>
      </w:r>
      <w:r>
        <w:rPr>
          <w:kern w:val="2"/>
          <w:sz w:val="28"/>
          <w:szCs w:val="28"/>
        </w:rPr>
        <w:t>Береславского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>);</w:t>
      </w:r>
    </w:p>
    <w:p w:rsidR="00A57CF0" w:rsidRDefault="00A57CF0" w:rsidP="00A57CF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по почте, в том числе электронной (адрес электронной почты), </w:t>
      </w:r>
      <w:r>
        <w:rPr>
          <w:sz w:val="28"/>
          <w:szCs w:val="28"/>
        </w:rPr>
        <w:br/>
        <w:t>в случае письменного обращения заявителя;</w:t>
      </w:r>
    </w:p>
    <w:p w:rsidR="00A57CF0" w:rsidRDefault="00A57CF0" w:rsidP="00A57CF0">
      <w:pPr>
        <w:widowControl w:val="0"/>
        <w:autoSpaceDE w:val="0"/>
        <w:ind w:firstLine="709"/>
        <w:jc w:val="both"/>
      </w:pPr>
      <w:r>
        <w:rPr>
          <w:sz w:val="28"/>
          <w:szCs w:val="28"/>
        </w:rPr>
        <w:t xml:space="preserve">на портале федеральной информационной адресной системы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в информационно-телекоммуникационной сети «Интернет» (https://fias.nalog.ru/) (далее – </w:t>
      </w:r>
      <w:r>
        <w:rPr>
          <w:iCs/>
          <w:sz w:val="28"/>
          <w:szCs w:val="28"/>
        </w:rPr>
        <w:t>портал адресной системы</w:t>
      </w:r>
      <w:r>
        <w:rPr>
          <w:sz w:val="28"/>
          <w:szCs w:val="28"/>
        </w:rPr>
        <w:t>);</w:t>
      </w:r>
    </w:p>
    <w:p w:rsidR="00A57CF0" w:rsidRPr="005A5AAE" w:rsidRDefault="00A57CF0" w:rsidP="00A57CF0">
      <w:pPr>
        <w:widowControl w:val="0"/>
        <w:autoSpaceDE w:val="0"/>
        <w:ind w:firstLine="709"/>
        <w:jc w:val="both"/>
      </w:pPr>
      <w:proofErr w:type="gramStart"/>
      <w:r>
        <w:rPr>
          <w:sz w:val="28"/>
          <w:szCs w:val="28"/>
        </w:rPr>
        <w:t xml:space="preserve">в сети Интернет на официальном сайте  администрации </w:t>
      </w:r>
      <w:r>
        <w:rPr>
          <w:kern w:val="2"/>
          <w:sz w:val="28"/>
          <w:szCs w:val="28"/>
        </w:rPr>
        <w:t>Береславского сельского поселения Калачевского муниципального района Волгоградской области</w:t>
      </w:r>
      <w:r>
        <w:rPr>
          <w:sz w:val="28"/>
          <w:szCs w:val="28"/>
        </w:rPr>
        <w:t xml:space="preserve"> (www.adm.bereslavka.ru),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</w:t>
      </w:r>
      <w:r>
        <w:rPr>
          <w:sz w:val="28"/>
          <w:szCs w:val="28"/>
        </w:rPr>
        <w:br/>
        <w:t>и муниципальных услуг) (</w:t>
      </w:r>
      <w:hyperlink r:id="rId13" w:history="1">
        <w:r w:rsidRPr="003E706D">
          <w:rPr>
            <w:rStyle w:val="af8"/>
            <w:color w:val="auto"/>
            <w:sz w:val="28"/>
            <w:szCs w:val="28"/>
            <w:lang w:val="en-US"/>
          </w:rPr>
          <w:t>www</w:t>
        </w:r>
        <w:r w:rsidRPr="003E706D">
          <w:rPr>
            <w:rStyle w:val="af8"/>
            <w:color w:val="auto"/>
            <w:sz w:val="28"/>
            <w:szCs w:val="28"/>
          </w:rPr>
          <w:t>.</w:t>
        </w:r>
        <w:proofErr w:type="spellStart"/>
        <w:r w:rsidRPr="003E706D">
          <w:rPr>
            <w:rStyle w:val="af8"/>
            <w:color w:val="auto"/>
            <w:sz w:val="28"/>
            <w:szCs w:val="28"/>
            <w:lang w:val="en-US"/>
          </w:rPr>
          <w:t>gosuslugi</w:t>
        </w:r>
        <w:proofErr w:type="spellEnd"/>
        <w:r w:rsidRPr="003E706D">
          <w:rPr>
            <w:rStyle w:val="af8"/>
            <w:color w:val="auto"/>
            <w:sz w:val="28"/>
            <w:szCs w:val="28"/>
          </w:rPr>
          <w:t>.</w:t>
        </w:r>
        <w:proofErr w:type="spellStart"/>
        <w:r w:rsidRPr="003E706D">
          <w:rPr>
            <w:rStyle w:val="af8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).</w:t>
      </w:r>
      <w:proofErr w:type="gramEnd"/>
    </w:p>
    <w:p w:rsidR="0068178A" w:rsidRDefault="0068178A" w:rsidP="00A57CF0">
      <w:pPr>
        <w:widowControl w:val="0"/>
        <w:ind w:firstLine="709"/>
        <w:jc w:val="both"/>
        <w:rPr>
          <w:b/>
          <w:sz w:val="28"/>
        </w:rPr>
      </w:pPr>
    </w:p>
    <w:p w:rsidR="0068178A" w:rsidRDefault="00A94706">
      <w:pPr>
        <w:widowControl w:val="0"/>
        <w:jc w:val="center"/>
        <w:outlineLvl w:val="1"/>
        <w:rPr>
          <w:b/>
          <w:sz w:val="28"/>
        </w:rPr>
      </w:pPr>
      <w:r>
        <w:rPr>
          <w:b/>
          <w:sz w:val="28"/>
        </w:rPr>
        <w:t>2. Стандарт предоставления муниципальной услуги</w:t>
      </w:r>
    </w:p>
    <w:p w:rsidR="0068178A" w:rsidRDefault="0068178A">
      <w:pPr>
        <w:pStyle w:val="ConsPlusNonformat"/>
        <w:jc w:val="both"/>
      </w:pP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2.1.  Наименование муниципальной услуги – «</w:t>
      </w:r>
      <w:r w:rsidR="00A57CF0" w:rsidRPr="00A57CF0">
        <w:rPr>
          <w:sz w:val="28"/>
        </w:rPr>
        <w:t xml:space="preserve">Согласование проекта рекультивации земель, проекта консервации земель, находящихся в муниципальной </w:t>
      </w:r>
      <w:r w:rsidR="00A57CF0" w:rsidRPr="00A57CF0">
        <w:rPr>
          <w:sz w:val="28"/>
          <w:szCs w:val="28"/>
        </w:rPr>
        <w:t>собственности Береславского сельского поселения</w:t>
      </w:r>
      <w:r w:rsidR="00A57CF0" w:rsidRPr="00A57CF0">
        <w:rPr>
          <w:sz w:val="28"/>
        </w:rPr>
        <w:t xml:space="preserve">,  расположенных на территории </w:t>
      </w:r>
      <w:r w:rsidR="00A57CF0" w:rsidRPr="00A57CF0">
        <w:rPr>
          <w:sz w:val="28"/>
          <w:szCs w:val="28"/>
        </w:rPr>
        <w:t>Береславского сельского поселения</w:t>
      </w:r>
      <w:r>
        <w:rPr>
          <w:sz w:val="28"/>
        </w:rPr>
        <w:t>».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2.2. Муниципальная услуга предоставляется </w:t>
      </w:r>
      <w:r w:rsidR="00A57CF0">
        <w:rPr>
          <w:sz w:val="28"/>
        </w:rPr>
        <w:t>администрацией Береславского сельского поселения Калачевского муниципального района Волгоградской области</w:t>
      </w:r>
      <w:r w:rsidRPr="00A57CF0">
        <w:rPr>
          <w:sz w:val="32"/>
        </w:rPr>
        <w:t xml:space="preserve"> </w:t>
      </w:r>
      <w:r>
        <w:rPr>
          <w:sz w:val="28"/>
        </w:rPr>
        <w:t>(далее – уполномоченный орган).</w:t>
      </w:r>
    </w:p>
    <w:p w:rsidR="0068178A" w:rsidRDefault="00A94706">
      <w:pPr>
        <w:widowControl w:val="0"/>
        <w:ind w:firstLine="709"/>
        <w:jc w:val="both"/>
        <w:rPr>
          <w:b/>
          <w:color w:val="FF0000"/>
          <w:sz w:val="28"/>
        </w:rPr>
      </w:pPr>
      <w:r>
        <w:rPr>
          <w:sz w:val="28"/>
        </w:rPr>
        <w:t>2.3. Результатом предоставления муниципальной услуги  является: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уведомления о согласовании проекта рекультивации земель (проекта консервации земель);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согласовании проекта рекультивации земель (проекта консервации земель);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 Срок предоставления муниципальной услуги.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 Исчерпывающий перечень документов, необходимых для предоставления муниципальной услуги.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2.5.1. Исчерпывающий перечень документов, которые заявитель должен представить самостоятельно.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регламенту.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заявитель получает непосредственно при личном обращении;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1) проект рекультивации земель (проект консервации земель);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2) документ, подтверждающий личность заявителя;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2.5.2. Перечень документов, которые заявитель вправе представить по собственной инициативе.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Документы, которые заявитель вправе представить по собственной инициативе, отсутствуют.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Требования к оформлению документов, в том числе </w:t>
      </w:r>
      <w:r>
        <w:rPr>
          <w:rFonts w:ascii="Times New Roman" w:hAnsi="Times New Roman"/>
          <w:sz w:val="28"/>
        </w:rPr>
        <w:br/>
        <w:t>в электронной форме.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2.6.1. Документы, представляемые заявителем на бумажном носителе должны отвечать следующим требованиям: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документы имеют надлежащие подписи сторон или определенных законодательством должностных лиц;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тексты документов написаны разборчиво;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документы заполнены в полном объеме;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документы не имеют повреждений, наличие которых не позволяет однозначно истолковать их содержание.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</w:t>
      </w:r>
      <w:r>
        <w:rPr>
          <w:sz w:val="28"/>
        </w:rPr>
        <w:lastRenderedPageBreak/>
        <w:t xml:space="preserve">направления заявления на бумажном носителе посредством почтовой связи. 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2.6.2. Заявление в форме электронного документа подписывается по выбору заявителя: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- простой электронной подписью заявителя (представителя заявителя);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68178A" w:rsidRDefault="00A94706">
      <w:pPr>
        <w:pStyle w:val="HTM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>
        <w:rPr>
          <w:rFonts w:ascii="Times New Roman" w:hAnsi="Times New Roman"/>
          <w:sz w:val="28"/>
        </w:rPr>
        <w:t xml:space="preserve"> владельца сертификата ключа проверки ключа простой электронной подписи, выданного ему при личном приеме.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>
        <w:rPr>
          <w:sz w:val="28"/>
        </w:rPr>
        <w:br/>
        <w:t>к заявлению также прилагается доверенность в виде электронного образа такого документа.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2.7. Запрещается требовать от заявителя: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8178A" w:rsidRDefault="00A94706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>
          <w:rPr>
            <w:sz w:val="28"/>
          </w:rPr>
          <w:t>частью 1 статьи 1</w:t>
        </w:r>
      </w:hyperlink>
      <w:r>
        <w:rPr>
          <w:sz w:val="28"/>
        </w:rPr>
        <w:t xml:space="preserve"> Федерального закона от 27.07.2010          № 210-ФЗ «Об организации предоставления государственных и </w:t>
      </w:r>
      <w:r>
        <w:rPr>
          <w:sz w:val="28"/>
        </w:rPr>
        <w:lastRenderedPageBreak/>
        <w:t>муниципальных услуг» (далее – Федеральный закон № 210-ФЗ) муниципальных  услуг, в соответствии с нормативными правовыми актами</w:t>
      </w:r>
      <w:proofErr w:type="gramEnd"/>
      <w:r>
        <w:rPr>
          <w:sz w:val="28"/>
        </w:rPr>
        <w:t xml:space="preserve">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68178A" w:rsidRDefault="00A9470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proofErr w:type="gramEnd"/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8178A" w:rsidRDefault="00A94706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</w:t>
      </w:r>
      <w:proofErr w:type="gramEnd"/>
      <w:r>
        <w:rPr>
          <w:sz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</w:t>
      </w:r>
      <w:r>
        <w:rPr>
          <w:sz w:val="28"/>
        </w:rPr>
        <w:lastRenderedPageBreak/>
        <w:t>уведомляется заявитель, а также приносятся извинения за доставленные неудобства.</w:t>
      </w:r>
    </w:p>
    <w:p w:rsidR="0068178A" w:rsidRDefault="00A94706">
      <w:pPr>
        <w:pStyle w:val="HTM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2.8. Заявление и прилагаемые к нему документы представляются в уполномоченный орган по выбору заявителя: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- на бумажном носителе лично или посредством почтовой связи;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pacing w:val="-1"/>
          <w:sz w:val="28"/>
        </w:rPr>
      </w:pPr>
      <w:bookmarkStart w:id="2" w:name="P202"/>
      <w:bookmarkEnd w:id="2"/>
      <w:proofErr w:type="gramStart"/>
      <w:r>
        <w:rPr>
          <w:rFonts w:ascii="Times New Roman" w:hAnsi="Times New Roman"/>
          <w:sz w:val="28"/>
        </w:rPr>
        <w:t xml:space="preserve">Заявителю направляется уведомление об отказе в приеме </w:t>
      </w:r>
      <w:r>
        <w:rPr>
          <w:rFonts w:ascii="Times New Roman" w:hAnsi="Times New Roman"/>
          <w:sz w:val="28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5" w:history="1">
        <w:r>
          <w:rPr>
            <w:rFonts w:ascii="Times New Roman" w:hAnsi="Times New Roman"/>
            <w:sz w:val="28"/>
          </w:rPr>
          <w:t>статьей 11</w:t>
        </w:r>
      </w:hyperlink>
      <w:r>
        <w:rPr>
          <w:rFonts w:ascii="Times New Roman" w:hAnsi="Times New Roman"/>
          <w:sz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  <w:proofErr w:type="gramEnd"/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2.10.1. Основания для приостановления предоставления муниципальной услуги отсутствуют.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4) площадь </w:t>
      </w:r>
      <w:proofErr w:type="spellStart"/>
      <w:r>
        <w:rPr>
          <w:sz w:val="28"/>
        </w:rPr>
        <w:t>рекультивируемых</w:t>
      </w:r>
      <w:proofErr w:type="spellEnd"/>
      <w:r>
        <w:rPr>
          <w:sz w:val="28"/>
        </w:rPr>
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5) раздел «Пояснительная записка» проекта рекультивации земель (проекта консервации земель) содержит недостоверные сведения о </w:t>
      </w:r>
      <w:proofErr w:type="spellStart"/>
      <w:r>
        <w:rPr>
          <w:sz w:val="28"/>
        </w:rPr>
        <w:t>рекультивируемых</w:t>
      </w:r>
      <w:proofErr w:type="spellEnd"/>
      <w:r>
        <w:rPr>
          <w:sz w:val="28"/>
        </w:rPr>
        <w:t xml:space="preserve"> (консервируемых) землях и земельных участках.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2.11. Муниципальная услуга предоставляется  бесплатно.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:rsidR="0068178A" w:rsidRDefault="00A94706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>2.13. Срок регистрации заявления и прилагаемых к нему документов составляет:</w:t>
      </w:r>
    </w:p>
    <w:p w:rsidR="0068178A" w:rsidRDefault="00A94706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>- на личном приеме граждан  –  не  более 20 минут;</w:t>
      </w:r>
    </w:p>
    <w:p w:rsidR="0068178A" w:rsidRDefault="00A94706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 w:rsidR="0068178A" w:rsidRDefault="00A94706">
      <w:pPr>
        <w:ind w:firstLine="709"/>
        <w:jc w:val="both"/>
        <w:rPr>
          <w:sz w:val="28"/>
          <w:shd w:val="clear" w:color="auto" w:fill="C0C0C0"/>
        </w:rPr>
      </w:pPr>
      <w:r>
        <w:rPr>
          <w:sz w:val="28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2.14. </w:t>
      </w:r>
      <w:proofErr w:type="gramStart"/>
      <w:r>
        <w:rPr>
          <w:rFonts w:ascii="Times New Roman" w:hAnsi="Times New Roman"/>
          <w:sz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8178A" w:rsidRDefault="00A94706">
      <w:pPr>
        <w:ind w:right="-16" w:firstLine="709"/>
        <w:jc w:val="both"/>
        <w:rPr>
          <w:sz w:val="28"/>
        </w:rPr>
      </w:pPr>
      <w:r>
        <w:rPr>
          <w:sz w:val="28"/>
        </w:rPr>
        <w:t>2.14.1. Требования к помещениям, в которых предоставляется муниципальная услуга.</w:t>
      </w:r>
    </w:p>
    <w:p w:rsidR="0068178A" w:rsidRDefault="00A94706">
      <w:pPr>
        <w:ind w:right="-16" w:firstLine="709"/>
        <w:jc w:val="both"/>
        <w:rPr>
          <w:sz w:val="28"/>
        </w:rPr>
      </w:pPr>
      <w:proofErr w:type="gramStart"/>
      <w:r>
        <w:rPr>
          <w:sz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68178A" w:rsidRDefault="00A94706">
      <w:pPr>
        <w:ind w:firstLine="720"/>
        <w:jc w:val="both"/>
        <w:rPr>
          <w:sz w:val="28"/>
        </w:rPr>
      </w:pPr>
      <w:r>
        <w:rPr>
          <w:sz w:val="28"/>
        </w:rPr>
        <w:t xml:space="preserve">Помещения уполномоченного органа должны соответствовать </w:t>
      </w:r>
      <w:bookmarkStart w:id="3" w:name="_Hlk73960986"/>
      <w:r>
        <w:rPr>
          <w:sz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</w:t>
      </w:r>
      <w:r>
        <w:rPr>
          <w:sz w:val="28"/>
        </w:rPr>
        <w:lastRenderedPageBreak/>
        <w:t>государственного санитарного врача Российской Федерации от 02.12.2020 № 40</w:t>
      </w:r>
      <w:bookmarkEnd w:id="3"/>
      <w:r>
        <w:rPr>
          <w:sz w:val="28"/>
        </w:rPr>
        <w:t>, и быть оборудованы средствами пожаротушения.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и выход из помещений оборудуются соответствующими указателями.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2.14.2. Требования к местам ожидания.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быть оборудованы стульями, кресельными секциями, скамьями.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2.14.3. Требования к местам приема заявителей.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осуществляется в специально выделенных для этих целей помещениях.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2.14.4. Требования к информационным стендам.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настоящего административного регламента;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исполнения муниципальной услуги;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 необходимых для предоставления муниципальной услуги;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формы и образцы документов для заполнения;</w:t>
      </w:r>
    </w:p>
    <w:p w:rsidR="0068178A" w:rsidRDefault="00A94706">
      <w:pPr>
        <w:pStyle w:val="ConsPlusNonformat"/>
        <w:ind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месте нахождения и графике работы уполномоченного органа и МФЦ;</w:t>
      </w:r>
    </w:p>
    <w:p w:rsidR="0068178A" w:rsidRDefault="00A94706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справочные телефоны и официальный сайт уполномоченного органа;</w:t>
      </w:r>
    </w:p>
    <w:p w:rsidR="0068178A" w:rsidRDefault="00A94706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адреса электронной почты и адреса Интернет-сайтов;</w:t>
      </w:r>
    </w:p>
    <w:p w:rsidR="0068178A" w:rsidRDefault="00A94706">
      <w:pPr>
        <w:widowControl w:val="0"/>
        <w:ind w:right="-16" w:firstLine="709"/>
        <w:jc w:val="both"/>
        <w:rPr>
          <w:sz w:val="28"/>
        </w:rPr>
      </w:pPr>
      <w:r>
        <w:rPr>
          <w:sz w:val="28"/>
        </w:rPr>
        <w:t>информация о месте личного приема, а также об установленных для личного приема днях и часах.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</w:t>
      </w:r>
      <w:r w:rsidR="003E706D">
        <w:rPr>
          <w:rFonts w:ascii="Times New Roman" w:hAnsi="Times New Roman"/>
          <w:sz w:val="28"/>
        </w:rPr>
        <w:t xml:space="preserve">ного органа (адрес сайта </w:t>
      </w:r>
      <w:proofErr w:type="spellStart"/>
      <w:r w:rsidR="003E706D">
        <w:rPr>
          <w:rFonts w:ascii="Times New Roman" w:hAnsi="Times New Roman"/>
          <w:sz w:val="28"/>
          <w:lang w:val="en-US"/>
        </w:rPr>
        <w:t>adm</w:t>
      </w:r>
      <w:proofErr w:type="spellEnd"/>
      <w:r w:rsidR="003E706D" w:rsidRPr="003E706D">
        <w:rPr>
          <w:rFonts w:ascii="Times New Roman" w:hAnsi="Times New Roman"/>
          <w:sz w:val="28"/>
        </w:rPr>
        <w:t>-</w:t>
      </w:r>
      <w:proofErr w:type="spellStart"/>
      <w:r w:rsidR="003E706D">
        <w:rPr>
          <w:rFonts w:ascii="Times New Roman" w:hAnsi="Times New Roman"/>
          <w:sz w:val="28"/>
          <w:lang w:val="en-US"/>
        </w:rPr>
        <w:t>bereslavka</w:t>
      </w:r>
      <w:proofErr w:type="spellEnd"/>
      <w:r w:rsidR="003E706D" w:rsidRPr="003E706D">
        <w:rPr>
          <w:rFonts w:ascii="Times New Roman" w:hAnsi="Times New Roman"/>
          <w:sz w:val="28"/>
        </w:rPr>
        <w:t>.</w:t>
      </w:r>
      <w:proofErr w:type="spellStart"/>
      <w:r w:rsidR="003E706D">
        <w:rPr>
          <w:rFonts w:ascii="Times New Roman" w:hAnsi="Times New Roman"/>
          <w:sz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>).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2.14.5. Требования к обеспечению доступности предоставления муниципальной услуги для инвалидов.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условий доступности для инвалидов муниципальной услуги должно быть обеспечено: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беспрепятственный вход инвалидов в помещение и выход из него;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допуск </w:t>
      </w:r>
      <w:proofErr w:type="spellStart"/>
      <w:r>
        <w:rPr>
          <w:rFonts w:ascii="Times New Roman" w:hAnsi="Times New Roman"/>
          <w:sz w:val="28"/>
        </w:rPr>
        <w:t>сурдопереводчика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</w:rPr>
        <w:t>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допуск собаки-проводника при наличии документа, подтверждающего ее специальное обучение и выданного по форме и в </w:t>
      </w:r>
      <w:r>
        <w:rPr>
          <w:rFonts w:ascii="Times New Roman" w:hAnsi="Times New Roman"/>
          <w:sz w:val="28"/>
        </w:rPr>
        <w:lastRenderedPageBreak/>
        <w:t>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при необходимости услуги по месту жительства инвалида или в дистанционном режиме;</w:t>
      </w:r>
    </w:p>
    <w:p w:rsidR="0068178A" w:rsidRDefault="00A94706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68178A" w:rsidRDefault="00A94706">
      <w:pPr>
        <w:pStyle w:val="ConsPlusNonformat"/>
        <w:ind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2.15. </w:t>
      </w:r>
      <w:proofErr w:type="gramStart"/>
      <w:r>
        <w:rPr>
          <w:rFonts w:ascii="Times New Roman" w:hAnsi="Times New Roman"/>
          <w:sz w:val="28"/>
        </w:rPr>
        <w:t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уполномоченного органа. </w:t>
      </w:r>
    </w:p>
    <w:p w:rsidR="0068178A" w:rsidRDefault="00A94706">
      <w:pPr>
        <w:ind w:firstLine="709"/>
        <w:jc w:val="both"/>
        <w:rPr>
          <w:strike/>
          <w:sz w:val="28"/>
        </w:rPr>
      </w:pPr>
      <w:r>
        <w:rPr>
          <w:sz w:val="28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68178A" w:rsidRDefault="0068178A">
      <w:pPr>
        <w:ind w:right="-2" w:firstLine="709"/>
        <w:jc w:val="both"/>
        <w:outlineLvl w:val="0"/>
        <w:rPr>
          <w:b/>
          <w:sz w:val="28"/>
        </w:rPr>
      </w:pPr>
    </w:p>
    <w:p w:rsidR="0068178A" w:rsidRDefault="00A94706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 w:rsidR="0068178A" w:rsidRDefault="00A94706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в том числе особенности выполнения административных процедур </w:t>
      </w:r>
    </w:p>
    <w:p w:rsidR="0068178A" w:rsidRDefault="00A94706">
      <w:pPr>
        <w:ind w:right="-2"/>
        <w:jc w:val="center"/>
        <w:outlineLvl w:val="0"/>
        <w:rPr>
          <w:b/>
          <w:sz w:val="28"/>
        </w:rPr>
      </w:pPr>
      <w:r>
        <w:rPr>
          <w:b/>
          <w:sz w:val="28"/>
        </w:rPr>
        <w:t>в электронной форме, а также особенности выполнения административных процедур в МФЦ</w:t>
      </w:r>
    </w:p>
    <w:p w:rsidR="0068178A" w:rsidRDefault="0068178A">
      <w:pPr>
        <w:ind w:firstLine="540"/>
        <w:jc w:val="both"/>
        <w:rPr>
          <w:sz w:val="28"/>
        </w:rPr>
      </w:pP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:rsidR="0068178A" w:rsidRDefault="0068178A">
      <w:pPr>
        <w:ind w:firstLine="709"/>
        <w:jc w:val="both"/>
        <w:rPr>
          <w:sz w:val="28"/>
        </w:rPr>
      </w:pP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>
        <w:rPr>
          <w:sz w:val="28"/>
        </w:rPr>
        <w:t>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3.1.1. Основанием для начала административной процедуры является поступление в уполномоченный орган заявления о согласовании проекта </w:t>
      </w:r>
      <w:r>
        <w:rPr>
          <w:sz w:val="28"/>
        </w:rPr>
        <w:lastRenderedPageBreak/>
        <w:t>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</w:t>
      </w:r>
      <w:r>
        <w:rPr>
          <w:sz w:val="24"/>
        </w:rPr>
        <w:t xml:space="preserve"> </w:t>
      </w:r>
      <w:r>
        <w:rPr>
          <w:sz w:val="28"/>
        </w:rPr>
        <w:t>уполномоченным органом путем выдачи (направления) заявителю расписки в получении документов.</w:t>
      </w:r>
    </w:p>
    <w:p w:rsidR="0068178A" w:rsidRDefault="00A9470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  <w:proofErr w:type="gramEnd"/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3.1.5. </w:t>
      </w:r>
      <w:proofErr w:type="gramStart"/>
      <w:r>
        <w:rPr>
          <w:sz w:val="28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</w:t>
      </w:r>
      <w:proofErr w:type="gramEnd"/>
      <w:r>
        <w:rPr>
          <w:sz w:val="28"/>
        </w:rPr>
        <w:t xml:space="preserve"> проверку соблюдения условий, указанных в статье 11 Федерального закона № 63-ФЗ.</w:t>
      </w:r>
    </w:p>
    <w:p w:rsidR="0068178A" w:rsidRDefault="00A9470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</w:t>
      </w:r>
      <w:r>
        <w:rPr>
          <w:sz w:val="28"/>
        </w:rPr>
        <w:lastRenderedPageBreak/>
        <w:t>решения</w:t>
      </w:r>
      <w:proofErr w:type="gramEnd"/>
      <w:r>
        <w:rPr>
          <w:sz w:val="28"/>
        </w:rPr>
        <w:t>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3.1.6. Максимальный срок исполнения административной процедуры:</w:t>
      </w:r>
    </w:p>
    <w:p w:rsidR="0068178A" w:rsidRDefault="00A94706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>- при личном приеме граждан  –  не  более 20 минут;</w:t>
      </w:r>
    </w:p>
    <w:p w:rsidR="0068178A" w:rsidRDefault="00A94706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уведомление об отказе в приеме к рассмотрению заявления, в случае выявления в ходе </w:t>
      </w:r>
      <w:proofErr w:type="gramStart"/>
      <w:r>
        <w:rPr>
          <w:sz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>
        <w:rPr>
          <w:sz w:val="28"/>
        </w:rPr>
        <w:t xml:space="preserve"> направляется в течение 3 дней со дня завершения проведения такой проверки. </w:t>
      </w:r>
    </w:p>
    <w:p w:rsidR="0068178A" w:rsidRDefault="00A94706">
      <w:pPr>
        <w:pStyle w:val="Endnote"/>
        <w:ind w:firstLine="709"/>
        <w:jc w:val="both"/>
        <w:rPr>
          <w:sz w:val="28"/>
        </w:rPr>
      </w:pPr>
      <w:r>
        <w:rPr>
          <w:sz w:val="28"/>
        </w:rPr>
        <w:t>3.1.7. Результатом исполнения административной процедуры является: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- направление уведомления об отказе в приеме к рассмотрению заявления, поступившего в электронной форме (в случае </w:t>
      </w:r>
      <w:proofErr w:type="gramStart"/>
      <w:r>
        <w:rPr>
          <w:sz w:val="28"/>
        </w:rPr>
        <w:t>выявления несоблюдения установленных условий признания действительности квалифицированной подписи</w:t>
      </w:r>
      <w:proofErr w:type="gramEnd"/>
      <w:r>
        <w:rPr>
          <w:sz w:val="28"/>
        </w:rPr>
        <w:t>).</w:t>
      </w:r>
    </w:p>
    <w:p w:rsidR="0068178A" w:rsidRDefault="00A94706">
      <w:pPr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3.2. </w:t>
      </w:r>
      <w:r>
        <w:rPr>
          <w:sz w:val="28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>
        <w:rPr>
          <w:sz w:val="28"/>
        </w:rPr>
        <w:t>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6" w:history="1">
        <w:r>
          <w:rPr>
            <w:sz w:val="28"/>
          </w:rPr>
          <w:t xml:space="preserve">пунктом </w:t>
        </w:r>
      </w:hyperlink>
      <w:r>
        <w:rPr>
          <w:sz w:val="28"/>
        </w:rPr>
        <w:t>2.10.2 настоящего административного регламента.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3.2.3. </w:t>
      </w:r>
      <w:proofErr w:type="gramStart"/>
      <w:r>
        <w:rPr>
          <w:sz w:val="28"/>
        </w:rPr>
        <w:t xml:space="preserve">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</w:t>
      </w:r>
      <w:r>
        <w:rPr>
          <w:sz w:val="28"/>
        </w:rPr>
        <w:lastRenderedPageBreak/>
        <w:t>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  <w:proofErr w:type="gramEnd"/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3.2.8. Максимальный срок исполнения административной процедуры – 15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3.2.9. Результатом исполнения административной процедуры является: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 согласовании проекта рекультивации земель (проекта консервации земель);</w:t>
      </w:r>
    </w:p>
    <w:p w:rsidR="0068178A" w:rsidRDefault="00A9470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:rsidR="0068178A" w:rsidRDefault="0068178A">
      <w:pPr>
        <w:widowControl w:val="0"/>
        <w:ind w:firstLine="708"/>
        <w:jc w:val="both"/>
        <w:rPr>
          <w:sz w:val="28"/>
          <w:u w:val="single"/>
        </w:rPr>
      </w:pPr>
    </w:p>
    <w:p w:rsidR="0068178A" w:rsidRDefault="00A94706">
      <w:pPr>
        <w:widowControl w:val="0"/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8178A" w:rsidRDefault="00A94706">
      <w:pPr>
        <w:widowControl w:val="0"/>
        <w:tabs>
          <w:tab w:val="left" w:pos="0"/>
          <w:tab w:val="left" w:pos="709"/>
        </w:tabs>
        <w:ind w:firstLine="720"/>
        <w:jc w:val="both"/>
        <w:rPr>
          <w:sz w:val="28"/>
        </w:rPr>
      </w:pPr>
      <w:r>
        <w:rPr>
          <w:sz w:val="28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68178A" w:rsidRDefault="00A94706">
      <w:pPr>
        <w:ind w:firstLine="708"/>
        <w:jc w:val="both"/>
        <w:rPr>
          <w:rFonts w:ascii="Verdana" w:hAnsi="Verdana"/>
          <w:sz w:val="28"/>
        </w:rPr>
      </w:pPr>
      <w:r>
        <w:rPr>
          <w:sz w:val="28"/>
        </w:rPr>
        <w:t>получение информации о порядке и сроках предоставления муниципальной услуги;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запись на прием в уполномоченный орган для подачи запроса </w:t>
      </w:r>
      <w:r>
        <w:rPr>
          <w:sz w:val="28"/>
        </w:rPr>
        <w:br/>
        <w:t>о предоставлении муниципальной услуги (далее – запрос);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формирование запроса;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получение результата предоставления муниципальной услуги;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получение сведений о ходе выполнения запроса;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осуществление оценки качества предоставления муниципальной услуги;</w:t>
      </w:r>
    </w:p>
    <w:p w:rsidR="0068178A" w:rsidRDefault="00A94706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- получения электронного документа, подписанного с использованием квалифицированной  подписи;</w:t>
      </w:r>
    </w:p>
    <w:p w:rsidR="0068178A" w:rsidRDefault="00A94706">
      <w:pPr>
        <w:ind w:firstLine="708"/>
        <w:jc w:val="both"/>
        <w:rPr>
          <w:sz w:val="28"/>
        </w:rPr>
      </w:pPr>
      <w:r>
        <w:rPr>
          <w:sz w:val="28"/>
        </w:rPr>
        <w:t>- получения с использованием Единого портала государственных</w:t>
      </w:r>
      <w:r>
        <w:rPr>
          <w:sz w:val="28"/>
        </w:rPr>
        <w:br/>
        <w:t xml:space="preserve">и муниципальных услуг электронного документа в машиночитаемом формате, подписанного квалифицированной подписью со стороны уполномоченного органа.  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 xml:space="preserve"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</w:t>
      </w:r>
      <w:r>
        <w:rPr>
          <w:sz w:val="28"/>
        </w:rPr>
        <w:lastRenderedPageBreak/>
        <w:t>желанию заявителя документа на бумажном носителе, подтверждающего содержание электронного документа.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и муниципальных услуг в едином личном кабинете или в электронной форме запроса.</w:t>
      </w:r>
    </w:p>
    <w:p w:rsidR="0068178A" w:rsidRDefault="00A94706">
      <w:pPr>
        <w:ind w:firstLine="709"/>
        <w:jc w:val="both"/>
        <w:rPr>
          <w:sz w:val="28"/>
        </w:rPr>
      </w:pPr>
      <w:r>
        <w:rPr>
          <w:sz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A57CF0" w:rsidRDefault="00A57CF0">
      <w:pPr>
        <w:rPr>
          <w:color w:val="FB290D"/>
          <w:sz w:val="40"/>
        </w:rPr>
      </w:pPr>
      <w:r>
        <w:rPr>
          <w:color w:val="FB290D"/>
          <w:sz w:val="40"/>
        </w:rPr>
        <w:br w:type="page"/>
      </w:r>
    </w:p>
    <w:p w:rsidR="00A57CF0" w:rsidRPr="00A57CF0" w:rsidRDefault="00A57CF0" w:rsidP="00A57CF0">
      <w:pPr>
        <w:pStyle w:val="ConsPlusNormal1"/>
        <w:jc w:val="right"/>
        <w:outlineLvl w:val="1"/>
        <w:rPr>
          <w:rFonts w:ascii="Times New Roman" w:hAnsi="Times New Roman"/>
          <w:sz w:val="24"/>
          <w:szCs w:val="24"/>
        </w:rPr>
      </w:pPr>
      <w:r w:rsidRPr="00A57CF0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57CF0" w:rsidRPr="00A57CF0" w:rsidRDefault="00A57CF0" w:rsidP="00A57CF0">
      <w:pPr>
        <w:pStyle w:val="ConsPlusNormal1"/>
        <w:jc w:val="right"/>
        <w:rPr>
          <w:rFonts w:ascii="Times New Roman" w:hAnsi="Times New Roman"/>
          <w:sz w:val="24"/>
          <w:szCs w:val="24"/>
        </w:rPr>
      </w:pPr>
      <w:r w:rsidRPr="00A57CF0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57CF0" w:rsidRPr="00A57CF0" w:rsidRDefault="00A57CF0" w:rsidP="00A57CF0">
      <w:pPr>
        <w:pStyle w:val="ConsPlusNormal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24"/>
        <w:gridCol w:w="1349"/>
        <w:gridCol w:w="1763"/>
        <w:gridCol w:w="510"/>
        <w:gridCol w:w="2300"/>
        <w:gridCol w:w="840"/>
        <w:gridCol w:w="375"/>
      </w:tblGrid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57CF0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В Администрацию Береславского</w:t>
            </w:r>
          </w:p>
          <w:p w:rsidR="00A57CF0" w:rsidRPr="00A57CF0" w:rsidRDefault="00A57CF0" w:rsidP="00A57CF0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</w:tr>
      <w:tr w:rsidR="00A57CF0" w:rsidRPr="00A57CF0" w:rsidTr="00A73ED1">
        <w:tc>
          <w:tcPr>
            <w:tcW w:w="504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35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50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504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7CF0">
              <w:rPr>
                <w:rFonts w:ascii="Times New Roman" w:hAnsi="Times New Roman"/>
                <w:sz w:val="24"/>
                <w:szCs w:val="24"/>
              </w:rPr>
              <w:t>(для граждан:</w:t>
            </w:r>
            <w:proofErr w:type="gramEnd"/>
            <w:r w:rsidRPr="00A57CF0">
              <w:rPr>
                <w:rFonts w:ascii="Times New Roman" w:hAnsi="Times New Roman"/>
                <w:sz w:val="24"/>
                <w:szCs w:val="24"/>
              </w:rPr>
              <w:t xml:space="preserve"> Ф.И.О., место жительства,</w:t>
            </w:r>
          </w:p>
          <w:p w:rsidR="00A57CF0" w:rsidRPr="00A57CF0" w:rsidRDefault="00A57CF0" w:rsidP="00A73ED1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реквизиты документа,</w:t>
            </w:r>
          </w:p>
          <w:p w:rsidR="00A57CF0" w:rsidRPr="00A57CF0" w:rsidRDefault="00A57CF0" w:rsidP="00A73ED1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7CF0">
              <w:rPr>
                <w:rFonts w:ascii="Times New Roman" w:hAnsi="Times New Roman"/>
                <w:sz w:val="24"/>
                <w:szCs w:val="24"/>
              </w:rPr>
              <w:t>удостоверяющего</w:t>
            </w:r>
            <w:proofErr w:type="gramEnd"/>
            <w:r w:rsidRPr="00A57CF0">
              <w:rPr>
                <w:rFonts w:ascii="Times New Roman" w:hAnsi="Times New Roman"/>
                <w:sz w:val="24"/>
                <w:szCs w:val="24"/>
              </w:rPr>
              <w:t xml:space="preserve"> личность</w:t>
            </w:r>
          </w:p>
          <w:p w:rsidR="00A57CF0" w:rsidRPr="00A57CF0" w:rsidRDefault="00A57CF0" w:rsidP="00A73ED1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заявителя, почтовый адрес, телефон;</w:t>
            </w:r>
          </w:p>
          <w:p w:rsidR="00A57CF0" w:rsidRPr="00A57CF0" w:rsidRDefault="00A57CF0" w:rsidP="00A73ED1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для юридического лица: наименование, местонахождение,</w:t>
            </w:r>
          </w:p>
          <w:p w:rsidR="00A57CF0" w:rsidRPr="00A57CF0" w:rsidRDefault="00A57CF0" w:rsidP="00A73ED1">
            <w:pPr>
              <w:pStyle w:val="ConsPlusNormal1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7CF0">
              <w:rPr>
                <w:rFonts w:ascii="Times New Roman" w:hAnsi="Times New Roman"/>
                <w:sz w:val="24"/>
                <w:szCs w:val="24"/>
              </w:rPr>
              <w:t>ОГРН, ИНН, почтовый адрес, телефон)</w:t>
            </w:r>
            <w:proofErr w:type="gramEnd"/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P408"/>
            <w:bookmarkEnd w:id="4"/>
            <w:r w:rsidRPr="00A57CF0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A57CF0" w:rsidRPr="00A57CF0" w:rsidRDefault="00A57CF0" w:rsidP="00A73ED1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о согласовании проекта рекультивации земель (проекта консервации земель)</w:t>
            </w:r>
          </w:p>
          <w:p w:rsidR="00A57CF0" w:rsidRPr="00A57CF0" w:rsidRDefault="00A57CF0" w:rsidP="00A73ED1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Прошу согласовать проект рекультивации земель (проект консервации земель)</w:t>
            </w: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7CF0">
              <w:rPr>
                <w:rFonts w:ascii="Times New Roman" w:hAnsi="Times New Roman"/>
                <w:i/>
                <w:sz w:val="24"/>
                <w:szCs w:val="24"/>
              </w:rPr>
              <w:t>(наименование проекта рекультивации земель (проекта консервации земель)</w:t>
            </w:r>
            <w:proofErr w:type="gramEnd"/>
          </w:p>
        </w:tc>
      </w:tr>
      <w:tr w:rsidR="00A57CF0" w:rsidRPr="00A57CF0" w:rsidTr="00A73ED1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Для проведения</w:t>
            </w:r>
          </w:p>
        </w:tc>
        <w:tc>
          <w:tcPr>
            <w:tcW w:w="71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i/>
                <w:sz w:val="24"/>
                <w:szCs w:val="24"/>
              </w:rPr>
              <w:t>(вид и цели планируемых работ)</w:t>
            </w: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blPrEx>
          <w:tblBorders>
            <w:insideH w:val="single" w:sz="4" w:space="0" w:color="auto"/>
          </w:tblBorders>
        </w:tblPrEx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Площадь нарушаемых земель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7CF0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A57CF0">
              <w:rPr>
                <w:rFonts w:ascii="Times New Roman" w:hAnsi="Times New Roman"/>
                <w:sz w:val="24"/>
                <w:szCs w:val="24"/>
              </w:rPr>
              <w:t xml:space="preserve"> (кв. м)</w:t>
            </w: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0211A9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Кадастровые номера земельног</w:t>
            </w:r>
            <w:proofErr w:type="gramStart"/>
            <w:r w:rsidRPr="00A57CF0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A57CF0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57CF0">
              <w:rPr>
                <w:rFonts w:ascii="Times New Roman" w:hAnsi="Times New Roman"/>
                <w:sz w:val="24"/>
                <w:szCs w:val="24"/>
              </w:rPr>
              <w:t>) участка(</w:t>
            </w:r>
            <w:proofErr w:type="spellStart"/>
            <w:r w:rsidRPr="00A57CF0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57CF0">
              <w:rPr>
                <w:rFonts w:ascii="Times New Roman" w:hAnsi="Times New Roman"/>
                <w:sz w:val="24"/>
                <w:szCs w:val="24"/>
              </w:rPr>
              <w:t>), находящегося(</w:t>
            </w:r>
            <w:proofErr w:type="spellStart"/>
            <w:r w:rsidRPr="00A57CF0">
              <w:rPr>
                <w:rFonts w:ascii="Times New Roman" w:hAnsi="Times New Roman"/>
                <w:sz w:val="24"/>
                <w:szCs w:val="24"/>
              </w:rPr>
              <w:t>ихся</w:t>
            </w:r>
            <w:proofErr w:type="spellEnd"/>
            <w:r w:rsidRPr="00A57CF0">
              <w:rPr>
                <w:rFonts w:ascii="Times New Roman" w:hAnsi="Times New Roman"/>
                <w:sz w:val="24"/>
                <w:szCs w:val="24"/>
              </w:rPr>
              <w:t xml:space="preserve">) в собственности </w:t>
            </w:r>
            <w:r w:rsidR="000211A9" w:rsidRPr="003E706D">
              <w:rPr>
                <w:rFonts w:ascii="Times New Roman" w:hAnsi="Times New Roman"/>
                <w:color w:val="auto"/>
                <w:sz w:val="24"/>
                <w:szCs w:val="24"/>
              </w:rPr>
              <w:t>Береславского сельского поселения Калачевского муниципального района Волгоградской области</w:t>
            </w:r>
            <w:r w:rsidRPr="00A57CF0">
              <w:rPr>
                <w:rFonts w:ascii="Times New Roman" w:hAnsi="Times New Roman"/>
                <w:sz w:val="24"/>
                <w:szCs w:val="24"/>
              </w:rPr>
              <w:t>, в отношении которого(</w:t>
            </w:r>
            <w:proofErr w:type="spellStart"/>
            <w:r w:rsidRPr="00A57CF0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57CF0">
              <w:rPr>
                <w:rFonts w:ascii="Times New Roman" w:hAnsi="Times New Roman"/>
                <w:sz w:val="24"/>
                <w:szCs w:val="24"/>
              </w:rPr>
              <w:t>) проектом рекультивации предусмотрены мероприятия по рекультивации _______________________________</w:t>
            </w:r>
          </w:p>
        </w:tc>
      </w:tr>
      <w:tr w:rsidR="00A57CF0" w:rsidRPr="00A57CF0" w:rsidTr="00A73ED1">
        <w:tc>
          <w:tcPr>
            <w:tcW w:w="86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Целевое назначение и разрешенное использование земельног</w:t>
            </w:r>
            <w:proofErr w:type="gramStart"/>
            <w:r w:rsidRPr="00A57CF0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A57CF0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57CF0">
              <w:rPr>
                <w:rFonts w:ascii="Times New Roman" w:hAnsi="Times New Roman"/>
                <w:sz w:val="24"/>
                <w:szCs w:val="24"/>
              </w:rPr>
              <w:t>) участка(</w:t>
            </w:r>
            <w:proofErr w:type="spellStart"/>
            <w:r w:rsidRPr="00A57CF0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A57CF0">
              <w:rPr>
                <w:rFonts w:ascii="Times New Roman" w:hAnsi="Times New Roman"/>
                <w:sz w:val="24"/>
                <w:szCs w:val="24"/>
              </w:rPr>
              <w:t>) после его (их) рекультивации: ____________________________________________________</w:t>
            </w: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7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1. проект рекультивации земель (проект консервации земель);</w:t>
            </w:r>
          </w:p>
        </w:tc>
      </w:tr>
      <w:tr w:rsidR="00A57CF0" w:rsidTr="00A73ED1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CF0" w:rsidRDefault="00A57CF0" w:rsidP="00A73ED1">
            <w:pPr>
              <w:pStyle w:val="ConsPlusNormal1"/>
            </w:pPr>
          </w:p>
        </w:tc>
        <w:tc>
          <w:tcPr>
            <w:tcW w:w="7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7CF0" w:rsidRDefault="00A57CF0" w:rsidP="00A73ED1">
            <w:pPr>
              <w:pStyle w:val="ConsPlusNormal1"/>
              <w:jc w:val="both"/>
            </w:pPr>
            <w:r>
              <w:t>2.</w:t>
            </w:r>
          </w:p>
        </w:tc>
      </w:tr>
      <w:tr w:rsidR="00A57CF0" w:rsidTr="00A73ED1"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CF0" w:rsidRDefault="00A57CF0" w:rsidP="00A73ED1">
            <w:pPr>
              <w:pStyle w:val="ConsPlusNormal1"/>
            </w:pPr>
          </w:p>
        </w:tc>
        <w:tc>
          <w:tcPr>
            <w:tcW w:w="71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7CF0" w:rsidRDefault="00A57CF0" w:rsidP="00A73ED1">
            <w:pPr>
              <w:pStyle w:val="ConsPlusNormal1"/>
              <w:jc w:val="both"/>
            </w:pPr>
            <w:r>
              <w:t>3.</w:t>
            </w: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Результат рассмотрения заявления прошу:</w:t>
            </w:r>
          </w:p>
        </w:tc>
      </w:tr>
      <w:tr w:rsidR="00A57CF0" w:rsidRPr="00A57CF0" w:rsidTr="00A73ED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A57CF0">
              <w:rPr>
                <w:rFonts w:ascii="Times New Roman" w:hAnsi="Times New Roman"/>
                <w:sz w:val="24"/>
                <w:szCs w:val="24"/>
              </w:rPr>
              <w:t>расположенном</w:t>
            </w:r>
            <w:proofErr w:type="gramEnd"/>
            <w:r w:rsidRPr="00A57CF0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</w:t>
            </w:r>
          </w:p>
        </w:tc>
      </w:tr>
      <w:tr w:rsidR="00A57CF0" w:rsidRPr="00A57CF0" w:rsidTr="00A73ED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направить по почте</w:t>
            </w:r>
          </w:p>
        </w:tc>
      </w:tr>
      <w:tr w:rsidR="00A57CF0" w:rsidRPr="00A57CF0" w:rsidTr="00A73ED1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1" w:type="dxa"/>
            <w:gridSpan w:val="7"/>
            <w:tcBorders>
              <w:top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A57CF0" w:rsidRPr="00A57CF0" w:rsidRDefault="00A57CF0" w:rsidP="00A57CF0">
      <w:pPr>
        <w:pStyle w:val="ConsPlusNormal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814"/>
        <w:gridCol w:w="4649"/>
      </w:tblGrid>
      <w:tr w:rsidR="00A57CF0" w:rsidRPr="00A57CF0" w:rsidTr="00A73ED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sz w:val="24"/>
                <w:szCs w:val="24"/>
              </w:rPr>
              <w:t>"___" ___________ 20__ год</w:t>
            </w:r>
          </w:p>
        </w:tc>
      </w:tr>
      <w:tr w:rsidR="00A57CF0" w:rsidRPr="00A57CF0" w:rsidTr="00A73ED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CF0" w:rsidRPr="00A57CF0" w:rsidTr="00A73ED1">
        <w:tblPrEx>
          <w:tblBorders>
            <w:insideH w:val="single" w:sz="4" w:space="0" w:color="auto"/>
          </w:tblBorders>
        </w:tblPrEx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i/>
                <w:sz w:val="24"/>
                <w:szCs w:val="24"/>
              </w:rPr>
              <w:t>(подпись заявителя)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CF0" w:rsidRPr="00A57CF0" w:rsidRDefault="00A57CF0" w:rsidP="00A73ED1">
            <w:pPr>
              <w:pStyle w:val="ConsPlus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CF0">
              <w:rPr>
                <w:rFonts w:ascii="Times New Roman" w:hAnsi="Times New Roman"/>
                <w:i/>
                <w:sz w:val="24"/>
                <w:szCs w:val="24"/>
              </w:rPr>
              <w:t>Ф.И.О. заявителя</w:t>
            </w:r>
          </w:p>
        </w:tc>
      </w:tr>
    </w:tbl>
    <w:p w:rsidR="00A57CF0" w:rsidRPr="00A57CF0" w:rsidRDefault="00A57CF0" w:rsidP="00A57CF0">
      <w:pPr>
        <w:pStyle w:val="ConsPlusNormal1"/>
        <w:rPr>
          <w:rFonts w:ascii="Times New Roman" w:hAnsi="Times New Roman"/>
          <w:sz w:val="24"/>
          <w:szCs w:val="24"/>
        </w:rPr>
      </w:pPr>
    </w:p>
    <w:p w:rsidR="00A57CF0" w:rsidRPr="00A57CF0" w:rsidRDefault="00A57CF0" w:rsidP="00A57CF0">
      <w:pPr>
        <w:pStyle w:val="ConsPlusNormal1"/>
        <w:rPr>
          <w:rFonts w:ascii="Times New Roman" w:hAnsi="Times New Roman"/>
          <w:sz w:val="24"/>
          <w:szCs w:val="24"/>
        </w:rPr>
      </w:pPr>
    </w:p>
    <w:p w:rsidR="00A57CF0" w:rsidRDefault="00A57CF0" w:rsidP="00A57CF0">
      <w:pPr>
        <w:pStyle w:val="ConsPlusNormal1"/>
      </w:pPr>
    </w:p>
    <w:p w:rsidR="0068178A" w:rsidRDefault="0068178A" w:rsidP="00A57CF0">
      <w:pPr>
        <w:ind w:firstLine="709"/>
        <w:jc w:val="both"/>
        <w:rPr>
          <w:color w:val="FB290D"/>
          <w:sz w:val="40"/>
        </w:rPr>
      </w:pPr>
    </w:p>
    <w:sectPr w:rsidR="0068178A" w:rsidSect="00F81432">
      <w:headerReference w:type="even" r:id="rId17"/>
      <w:headerReference w:type="default" r:id="rId18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66" w:rsidRDefault="00220F66">
      <w:r>
        <w:separator/>
      </w:r>
    </w:p>
  </w:endnote>
  <w:endnote w:type="continuationSeparator" w:id="0">
    <w:p w:rsidR="00220F66" w:rsidRDefault="0022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66" w:rsidRDefault="00220F66">
      <w:r>
        <w:separator/>
      </w:r>
    </w:p>
  </w:footnote>
  <w:footnote w:type="continuationSeparator" w:id="0">
    <w:p w:rsidR="00220F66" w:rsidRDefault="00220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8A" w:rsidRDefault="00F81432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 w:rsidR="00A94706">
      <w:rPr>
        <w:rStyle w:val="a7"/>
      </w:rPr>
      <w:instrText xml:space="preserve">PAGE </w:instrText>
    </w:r>
    <w:r>
      <w:rPr>
        <w:rStyle w:val="a7"/>
      </w:rPr>
      <w:fldChar w:fldCharType="separate"/>
    </w:r>
    <w:r w:rsidR="00A94706">
      <w:rPr>
        <w:rStyle w:val="a7"/>
      </w:rPr>
      <w:t xml:space="preserve"> </w:t>
    </w:r>
    <w:r>
      <w:rPr>
        <w:rStyle w:val="a7"/>
      </w:rPr>
      <w:fldChar w:fldCharType="end"/>
    </w:r>
  </w:p>
  <w:p w:rsidR="0068178A" w:rsidRDefault="0068178A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8A" w:rsidRDefault="00F81432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7"/>
      </w:rPr>
    </w:pPr>
    <w:r>
      <w:rPr>
        <w:rStyle w:val="a7"/>
      </w:rPr>
      <w:fldChar w:fldCharType="begin"/>
    </w:r>
    <w:r w:rsidR="00A94706">
      <w:rPr>
        <w:rStyle w:val="a7"/>
      </w:rPr>
      <w:instrText xml:space="preserve">PAGE </w:instrText>
    </w:r>
    <w:r>
      <w:rPr>
        <w:rStyle w:val="a7"/>
      </w:rPr>
      <w:fldChar w:fldCharType="separate"/>
    </w:r>
    <w:r w:rsidR="003E706D">
      <w:rPr>
        <w:rStyle w:val="a7"/>
        <w:noProof/>
      </w:rPr>
      <w:t>2</w:t>
    </w:r>
    <w:r>
      <w:rPr>
        <w:rStyle w:val="a7"/>
      </w:rPr>
      <w:fldChar w:fldCharType="end"/>
    </w:r>
  </w:p>
  <w:p w:rsidR="0068178A" w:rsidRDefault="0068178A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8A"/>
    <w:rsid w:val="000211A9"/>
    <w:rsid w:val="001D0DC9"/>
    <w:rsid w:val="00220F66"/>
    <w:rsid w:val="003E706D"/>
    <w:rsid w:val="0068178A"/>
    <w:rsid w:val="00A57CF0"/>
    <w:rsid w:val="00A94706"/>
    <w:rsid w:val="00F8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b/>
      <w:sz w:val="24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styleId="a8">
    <w:name w:val="Block Text"/>
    <w:basedOn w:val="a"/>
    <w:link w:val="a9"/>
    <w:pPr>
      <w:ind w:left="3969" w:right="-738" w:firstLine="851"/>
    </w:pPr>
    <w:rPr>
      <w:b/>
      <w:sz w:val="28"/>
    </w:rPr>
  </w:style>
  <w:style w:type="character" w:customStyle="1" w:styleId="a9">
    <w:name w:val="Цитата Знак"/>
    <w:basedOn w:val="1"/>
    <w:link w:val="a8"/>
    <w:rPr>
      <w:rFonts w:ascii="Times New Roman" w:hAnsi="Times New Roman"/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14">
    <w:name w:val="Знак примечания1"/>
    <w:link w:val="aa"/>
    <w:rPr>
      <w:sz w:val="16"/>
    </w:rPr>
  </w:style>
  <w:style w:type="character" w:styleId="aa">
    <w:name w:val="annotation reference"/>
    <w:link w:val="14"/>
    <w:rPr>
      <w:sz w:val="16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ad">
    <w:name w:val="Знак"/>
    <w:basedOn w:val="a"/>
    <w:link w:val="ae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e">
    <w:name w:val="Знак"/>
    <w:basedOn w:val="1"/>
    <w:link w:val="ad"/>
    <w:rPr>
      <w:rFonts w:ascii="Arial" w:hAnsi="Arial"/>
    </w:rPr>
  </w:style>
  <w:style w:type="paragraph" w:customStyle="1" w:styleId="15">
    <w:name w:val="Знак концевой сноски1"/>
    <w:link w:val="af"/>
    <w:rPr>
      <w:vertAlign w:val="superscript"/>
    </w:rPr>
  </w:style>
  <w:style w:type="character" w:styleId="af">
    <w:name w:val="endnote reference"/>
    <w:link w:val="15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6">
    <w:name w:val="Знак Знак Знак Знак1"/>
    <w:basedOn w:val="a"/>
    <w:link w:val="17"/>
    <w:pPr>
      <w:spacing w:beforeAutospacing="1" w:afterAutospacing="1"/>
      <w:jc w:val="both"/>
    </w:pPr>
    <w:rPr>
      <w:rFonts w:ascii="Tahoma" w:hAnsi="Tahoma"/>
    </w:rPr>
  </w:style>
  <w:style w:type="character" w:customStyle="1" w:styleId="17">
    <w:name w:val="Знак Знак Знак Знак1"/>
    <w:basedOn w:val="1"/>
    <w:link w:val="16"/>
    <w:rPr>
      <w:rFonts w:ascii="Tahoma" w:hAnsi="Tahoma"/>
    </w:rPr>
  </w:style>
  <w:style w:type="paragraph" w:styleId="af0">
    <w:name w:val="annotation subject"/>
    <w:basedOn w:val="a3"/>
    <w:next w:val="a3"/>
    <w:link w:val="af1"/>
    <w:rPr>
      <w:b/>
    </w:rPr>
  </w:style>
  <w:style w:type="character" w:customStyle="1" w:styleId="af1">
    <w:name w:val="Тема примечания Знак"/>
    <w:basedOn w:val="a4"/>
    <w:link w:val="af0"/>
    <w:rPr>
      <w:rFonts w:ascii="Times New Roman" w:hAnsi="Times New Roman"/>
      <w:b/>
    </w:rPr>
  </w:style>
  <w:style w:type="paragraph" w:customStyle="1" w:styleId="af2">
    <w:name w:val="Гипертекстовая ссылка"/>
    <w:link w:val="af3"/>
    <w:rPr>
      <w:b/>
      <w:color w:val="106BBE"/>
      <w:sz w:val="26"/>
    </w:rPr>
  </w:style>
  <w:style w:type="character" w:customStyle="1" w:styleId="af3">
    <w:name w:val="Гипертекстовая ссылка"/>
    <w:link w:val="af2"/>
    <w:rPr>
      <w:b/>
      <w:color w:val="106BBE"/>
      <w:sz w:val="2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af4">
    <w:name w:val="List Paragraph"/>
    <w:basedOn w:val="a"/>
    <w:link w:val="af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paragraph" w:customStyle="1" w:styleId="snippetequal">
    <w:name w:val="snippet_equal"/>
    <w:basedOn w:val="13"/>
    <w:link w:val="snippetequal0"/>
  </w:style>
  <w:style w:type="character" w:customStyle="1" w:styleId="snippetequal0">
    <w:name w:val="snippet_equal"/>
    <w:basedOn w:val="a0"/>
    <w:link w:val="snippetequal"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9">
    <w:name w:val="No Spacing"/>
    <w:link w:val="afa"/>
    <w:rPr>
      <w:rFonts w:ascii="Times New Roman" w:hAnsi="Times New Roman"/>
      <w:sz w:val="24"/>
    </w:rPr>
  </w:style>
  <w:style w:type="character" w:customStyle="1" w:styleId="afa">
    <w:name w:val="Без интервала Знак"/>
    <w:link w:val="af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rFonts w:ascii="Times New Roman" w:hAnsi="Times New Roman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1b">
    <w:name w:val="Знак сноски1"/>
    <w:link w:val="afd"/>
    <w:rPr>
      <w:vertAlign w:val="superscript"/>
    </w:rPr>
  </w:style>
  <w:style w:type="character" w:styleId="afd">
    <w:name w:val="footnote reference"/>
    <w:link w:val="1b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b/>
      <w:sz w:val="28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Document Map"/>
    <w:basedOn w:val="a"/>
    <w:link w:val="aff1"/>
    <w:rPr>
      <w:rFonts w:ascii="Tahoma" w:hAnsi="Tahoma"/>
    </w:rPr>
  </w:style>
  <w:style w:type="character" w:customStyle="1" w:styleId="aff1">
    <w:name w:val="Схема документа Знак"/>
    <w:basedOn w:val="1"/>
    <w:link w:val="aff0"/>
    <w:rPr>
      <w:rFonts w:ascii="Tahoma" w:hAnsi="Tahoma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aff2">
    <w:name w:val="Title"/>
    <w:basedOn w:val="a"/>
    <w:link w:val="aff3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character" w:customStyle="1" w:styleId="ConsPlusNormal3">
    <w:name w:val="ConsPlusNormal Знак"/>
    <w:locked/>
    <w:rsid w:val="00A57CF0"/>
    <w:rPr>
      <w:rFonts w:ascii="Arial" w:eastAsia="Times New Roman" w:hAnsi="Arial" w:cs="Arial"/>
      <w:lang w:eastAsia="ru-RU" w:bidi="ar-SA"/>
    </w:rPr>
  </w:style>
  <w:style w:type="paragraph" w:customStyle="1" w:styleId="1c">
    <w:name w:val="Обычный (веб)1"/>
    <w:basedOn w:val="a"/>
    <w:rsid w:val="00A57CF0"/>
    <w:pPr>
      <w:suppressAutoHyphens/>
      <w:spacing w:before="280" w:after="280"/>
    </w:pPr>
    <w:rPr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b/>
      <w:sz w:val="24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styleId="a8">
    <w:name w:val="Block Text"/>
    <w:basedOn w:val="a"/>
    <w:link w:val="a9"/>
    <w:pPr>
      <w:ind w:left="3969" w:right="-738" w:firstLine="851"/>
    </w:pPr>
    <w:rPr>
      <w:b/>
      <w:sz w:val="28"/>
    </w:rPr>
  </w:style>
  <w:style w:type="character" w:customStyle="1" w:styleId="a9">
    <w:name w:val="Цитата Знак"/>
    <w:basedOn w:val="1"/>
    <w:link w:val="a8"/>
    <w:rPr>
      <w:rFonts w:ascii="Times New Roman" w:hAnsi="Times New Roman"/>
      <w:b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14">
    <w:name w:val="Знак примечания1"/>
    <w:link w:val="aa"/>
    <w:rPr>
      <w:sz w:val="16"/>
    </w:rPr>
  </w:style>
  <w:style w:type="character" w:styleId="aa">
    <w:name w:val="annotation reference"/>
    <w:link w:val="14"/>
    <w:rPr>
      <w:sz w:val="16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ad">
    <w:name w:val="Знак"/>
    <w:basedOn w:val="a"/>
    <w:link w:val="ae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e">
    <w:name w:val="Знак"/>
    <w:basedOn w:val="1"/>
    <w:link w:val="ad"/>
    <w:rPr>
      <w:rFonts w:ascii="Arial" w:hAnsi="Arial"/>
    </w:rPr>
  </w:style>
  <w:style w:type="paragraph" w:customStyle="1" w:styleId="15">
    <w:name w:val="Знак концевой сноски1"/>
    <w:link w:val="af"/>
    <w:rPr>
      <w:vertAlign w:val="superscript"/>
    </w:rPr>
  </w:style>
  <w:style w:type="character" w:styleId="af">
    <w:name w:val="endnote reference"/>
    <w:link w:val="15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6">
    <w:name w:val="Знак Знак Знак Знак1"/>
    <w:basedOn w:val="a"/>
    <w:link w:val="17"/>
    <w:pPr>
      <w:spacing w:beforeAutospacing="1" w:afterAutospacing="1"/>
      <w:jc w:val="both"/>
    </w:pPr>
    <w:rPr>
      <w:rFonts w:ascii="Tahoma" w:hAnsi="Tahoma"/>
    </w:rPr>
  </w:style>
  <w:style w:type="character" w:customStyle="1" w:styleId="17">
    <w:name w:val="Знак Знак Знак Знак1"/>
    <w:basedOn w:val="1"/>
    <w:link w:val="16"/>
    <w:rPr>
      <w:rFonts w:ascii="Tahoma" w:hAnsi="Tahoma"/>
    </w:rPr>
  </w:style>
  <w:style w:type="paragraph" w:styleId="af0">
    <w:name w:val="annotation subject"/>
    <w:basedOn w:val="a3"/>
    <w:next w:val="a3"/>
    <w:link w:val="af1"/>
    <w:rPr>
      <w:b/>
    </w:rPr>
  </w:style>
  <w:style w:type="character" w:customStyle="1" w:styleId="af1">
    <w:name w:val="Тема примечания Знак"/>
    <w:basedOn w:val="a4"/>
    <w:link w:val="af0"/>
    <w:rPr>
      <w:rFonts w:ascii="Times New Roman" w:hAnsi="Times New Roman"/>
      <w:b/>
    </w:rPr>
  </w:style>
  <w:style w:type="paragraph" w:customStyle="1" w:styleId="af2">
    <w:name w:val="Гипертекстовая ссылка"/>
    <w:link w:val="af3"/>
    <w:rPr>
      <w:b/>
      <w:color w:val="106BBE"/>
      <w:sz w:val="26"/>
    </w:rPr>
  </w:style>
  <w:style w:type="character" w:customStyle="1" w:styleId="af3">
    <w:name w:val="Гипертекстовая ссылка"/>
    <w:link w:val="af2"/>
    <w:rPr>
      <w:b/>
      <w:color w:val="106BBE"/>
      <w:sz w:val="26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af4">
    <w:name w:val="List Paragraph"/>
    <w:basedOn w:val="a"/>
    <w:link w:val="af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5">
    <w:name w:val="Абзац списка Знак"/>
    <w:basedOn w:val="1"/>
    <w:link w:val="af4"/>
    <w:rPr>
      <w:rFonts w:ascii="Calibri" w:hAnsi="Calibri"/>
      <w:sz w:val="22"/>
    </w:rPr>
  </w:style>
  <w:style w:type="paragraph" w:customStyle="1" w:styleId="snippetequal">
    <w:name w:val="snippet_equal"/>
    <w:basedOn w:val="13"/>
    <w:link w:val="snippetequal0"/>
  </w:style>
  <w:style w:type="character" w:customStyle="1" w:styleId="snippetequal0">
    <w:name w:val="snippet_equal"/>
    <w:basedOn w:val="a0"/>
    <w:link w:val="snippetequal"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9">
    <w:name w:val="No Spacing"/>
    <w:link w:val="afa"/>
    <w:rPr>
      <w:rFonts w:ascii="Times New Roman" w:hAnsi="Times New Roman"/>
      <w:sz w:val="24"/>
    </w:rPr>
  </w:style>
  <w:style w:type="character" w:customStyle="1" w:styleId="afa">
    <w:name w:val="Без интервала Знак"/>
    <w:link w:val="af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  <w:rPr>
      <w:rFonts w:ascii="Times New Roman" w:hAnsi="Times New Roman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1b">
    <w:name w:val="Знак сноски1"/>
    <w:link w:val="afd"/>
    <w:rPr>
      <w:vertAlign w:val="superscript"/>
    </w:rPr>
  </w:style>
  <w:style w:type="character" w:styleId="afd">
    <w:name w:val="footnote reference"/>
    <w:link w:val="1b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b/>
      <w:sz w:val="28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Document Map"/>
    <w:basedOn w:val="a"/>
    <w:link w:val="aff1"/>
    <w:rPr>
      <w:rFonts w:ascii="Tahoma" w:hAnsi="Tahoma"/>
    </w:rPr>
  </w:style>
  <w:style w:type="character" w:customStyle="1" w:styleId="aff1">
    <w:name w:val="Схема документа Знак"/>
    <w:basedOn w:val="1"/>
    <w:link w:val="aff0"/>
    <w:rPr>
      <w:rFonts w:ascii="Tahoma" w:hAnsi="Tahoma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aff2">
    <w:name w:val="Title"/>
    <w:basedOn w:val="a"/>
    <w:link w:val="aff3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  <w:style w:type="character" w:customStyle="1" w:styleId="ConsPlusNormal3">
    <w:name w:val="ConsPlusNormal Знак"/>
    <w:locked/>
    <w:rsid w:val="00A57CF0"/>
    <w:rPr>
      <w:rFonts w:ascii="Arial" w:eastAsia="Times New Roman" w:hAnsi="Arial" w:cs="Arial"/>
      <w:lang w:eastAsia="ru-RU" w:bidi="ar-SA"/>
    </w:rPr>
  </w:style>
  <w:style w:type="paragraph" w:customStyle="1" w:styleId="1c">
    <w:name w:val="Обычный (веб)1"/>
    <w:basedOn w:val="a"/>
    <w:rsid w:val="00A57CF0"/>
    <w:pPr>
      <w:suppressAutoHyphens/>
      <w:spacing w:before="280" w:after="280"/>
    </w:pPr>
    <w:rPr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A66DCA8976B05373E02F3A9827AFB2329A7047780DD4C8261C8B99882C3E7045A79B31C6A852300110541970072039AAA1013B0C7D020wDb2I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fc111@volganet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lach_bereslavskoe@volga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10" Type="http://schemas.openxmlformats.org/officeDocument/2006/relationships/hyperlink" Target="consultantplus://offline/ref=0BDA66DCA8976B05373E1CFEBFEE25FE2027F1017086DE13DD32CEEEC7D2C5B2441A7FE65F2E882B041A5816D55E2B53DBE11C12ABDBD122CC1AACD9w1b9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DA66DCA8976B05373E1CFEBFEE25FE2027F1017087D719DA34CEEEC7D2C5B2441A7FE65F2E882B041A5115D05E2B53DBE11C12ABDBD122CC1AACD9w1b9I" TargetMode="External"/><Relationship Id="rId14" Type="http://schemas.openxmlformats.org/officeDocument/2006/relationships/hyperlink" Target="consultantplus://offline/ref=40DCD611032706BCD6B5E646400BFA920ED9FA9B15CFD7BBEA981C1CF20BBD8CA6656B7CEABE4E3D6F661CB9C7323B869D485517F1B8F6FBE7p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12FA2-49F0-4325-9E60-A6CBF01A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6146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2026-01-15T12:10:00Z</dcterms:created>
  <dcterms:modified xsi:type="dcterms:W3CDTF">2026-01-15T12:10:00Z</dcterms:modified>
</cp:coreProperties>
</file>