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</w:tabs>
        <w:jc w:val="right"/>
        <w:rPr>
          <w:rFonts w:ascii="Cambria" w:hAnsi="Cambria"/>
          <w:b/>
          <w:b/>
          <w:color w:val="FFFFFF" w:themeColor="background1"/>
          <w:sz w:val="28"/>
          <w:szCs w:val="28"/>
        </w:rPr>
      </w:pPr>
      <w:r>
        <w:rPr>
          <w:rFonts w:ascii="Cambria" w:hAnsi="Cambria"/>
          <w:b/>
          <w:color w:val="FFFFFF" w:themeColor="background1"/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СЕЛЬСКИЙ СОВЕТ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БЕРЕСЛАВСКОГО СЕЛЬСКОГО ПОСЕЛЕНИЯ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КАЛАЧЕВСКОГО МУНИЦИПАЛЬНОГО РАЙОНА</w:t>
        <w:br/>
        <w:t>ВОЛГОГРАДСКОЙ ОБЛАСТИ</w:t>
      </w:r>
    </w:p>
    <w:p>
      <w:pPr>
        <w:pStyle w:val="1"/>
        <w:tabs>
          <w:tab w:val="clear" w:pos="708"/>
          <w:tab w:val="left" w:pos="142" w:leader="none"/>
        </w:tabs>
        <w:spacing w:before="280" w:after="0"/>
        <w:rPr>
          <w:rFonts w:ascii="Cambria" w:hAnsi="Cambria"/>
          <w:b w:val="false"/>
          <w:b w:val="false"/>
          <w:color w:val="auto"/>
          <w:sz w:val="28"/>
          <w:szCs w:val="28"/>
        </w:rPr>
      </w:pPr>
      <w:r>
        <w:rPr>
          <w:rFonts w:ascii="Cambria" w:hAnsi="Cambria"/>
          <w:bCs w:val="false"/>
          <w:color w:val="auto"/>
          <w:sz w:val="28"/>
          <w:szCs w:val="28"/>
        </w:rPr>
        <w:t>РЕШЕНИЕ №03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01-е организационное заседание</w:t>
      </w:r>
    </w:p>
    <w:p>
      <w:pPr>
        <w:pStyle w:val="1"/>
        <w:tabs>
          <w:tab w:val="clear" w:pos="708"/>
          <w:tab w:val="left" w:pos="142" w:leader="none"/>
        </w:tabs>
        <w:spacing w:before="120" w:after="120"/>
        <w:jc w:val="left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от « 19» сентября 2024 года</w:t>
      </w:r>
    </w:p>
    <w:p>
      <w:pPr>
        <w:pStyle w:val="Normal"/>
        <w:shd w:val="clear" w:color="auto" w:fill="FFFFFF"/>
        <w:spacing w:before="317" w:after="0"/>
        <w:ind w:left="442" w:firstLine="20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выборах  депутатов Калачевской районной Думы Волгоградской области</w:t>
      </w:r>
    </w:p>
    <w:p>
      <w:pPr>
        <w:pStyle w:val="Normal"/>
        <w:widowControl w:val="false"/>
        <w:shd w:val="clear" w:color="auto" w:fill="FFFFFF"/>
        <w:spacing w:before="317" w:after="0"/>
        <w:ind w:firstLine="709"/>
        <w:jc w:val="both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На основании Закона Волгоградской области от 29.05.2014 N 70-ОД (ред. от 13.11.2017) "О некоторых вопросах формирования органов местного самоуправления в Волгоградской области",</w:t>
      </w:r>
    </w:p>
    <w:p>
      <w:pPr>
        <w:pStyle w:val="Normal"/>
        <w:spacing w:before="120" w:after="120"/>
        <w:ind w:firstLine="567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сельский Совет Береславского сельского поселения</w:t>
        <w:br/>
        <w:t>РЕШИЛ: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1. Избрать депутатов Калачевской районной Думы Калачевского муниципального района Волгоградской  области: </w:t>
      </w:r>
      <w:r>
        <w:rPr>
          <w:rFonts w:ascii="Cambria" w:hAnsi="Cambria" w:asciiTheme="majorHAnsi" w:hAnsiTheme="majorHAnsi"/>
          <w:b/>
          <w:bCs/>
          <w:sz w:val="28"/>
          <w:szCs w:val="28"/>
        </w:rPr>
        <w:t>Игнатова Александра Анатольевича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sz w:val="28"/>
          <w:szCs w:val="28"/>
        </w:rPr>
        <w:t xml:space="preserve">- депутата от сельского Совета Береславского сельского поселения Калачевского муниципального района Волгоградской области и  </w:t>
      </w: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>Дмитриева Андрея Олеговича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sz w:val="28"/>
          <w:szCs w:val="28"/>
        </w:rPr>
        <w:t>- депутата от сельского Совета Береславского сельского поселения Калачевского муниципального района Волгоградской области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2. Настоящее  решение  вступает  в  силу  с  момента  его подписания и подлежит   опубликованию в районной газете «Борьба» и на официальном сайте администрации.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354" w:leader="none"/>
        </w:tabs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Глава Береславского </w:t>
      </w:r>
    </w:p>
    <w:p>
      <w:pPr>
        <w:pStyle w:val="Normal"/>
        <w:tabs>
          <w:tab w:val="clear" w:pos="708"/>
          <w:tab w:val="right" w:pos="9354" w:leader="none"/>
        </w:tabs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сельского поселения: </w:t>
        <w:tab/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М.И. Легинзова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2"/>
        <w:rPr>
          <w:b/>
          <w:b/>
        </w:rPr>
      </w:pPr>
      <w:r>
        <w:rPr/>
      </w:r>
    </w:p>
    <w:p>
      <w:pPr>
        <w:pStyle w:val="Style22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851" w:footer="567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677"/>
        <w:tab w:val="right" w:pos="9355" w:leader="none"/>
      </w:tabs>
      <w:rPr>
        <w:b/>
        <w:b/>
        <w:color w:val="FF0000"/>
        <w:sz w:val="28"/>
      </w:rPr>
    </w:pPr>
    <w:r>
      <w:rPr>
        <w:b/>
        <w:color w:val="FF0000"/>
        <w:sz w:val="2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b/>
        <w:b/>
        <w:color w:val="FF0000"/>
        <w:sz w:val="28"/>
      </w:rPr>
    </w:pPr>
    <w:r>
      <w:rPr>
        <w:b/>
        <w:color w:val="FF0000"/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f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b4f49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b4f49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9b4f4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5"/>
    <w:qFormat/>
    <w:rsid w:val="009b4f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rsid w:val="009b4f4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rsid w:val="009b4f49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LibreOffice/6.4.5.2$Windows_X86_64 LibreOffice_project/a726b36747cf2001e06b58ad5db1aa3a9a1872d6</Application>
  <Pages>1</Pages>
  <Words>130</Words>
  <Characters>975</Characters>
  <CharactersWithSpaces>1105</CharactersWithSpaces>
  <Paragraphs>14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2014-09-24T07:49:00Z</dcterms:created>
  <dc:creator>Жолудь</dc:creator>
  <dc:description/>
  <dc:language>ru-RU</dc:language>
  <cp:lastModifiedBy/>
  <cp:lastPrinted>2022-10-14T11:47:00Z</cp:lastPrinted>
  <dcterms:modified xsi:type="dcterms:W3CDTF">2024-09-23T09:32:51Z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