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val="false"/>
          <w:szCs w:val="28"/>
        </w:rPr>
      </w:pPr>
      <w:r>
        <w:rPr>
          <w:rFonts w:cs="Times New Roman" w:ascii="Times New Roman" w:hAnsi="Times New Roman"/>
          <w:b/>
          <w:bCs w:val="false"/>
          <w:szCs w:val="28"/>
        </w:rPr>
        <w:t>РОССИЙСКАЯ ФЕДЕРАЦИЯ</w:t>
      </w:r>
    </w:p>
    <w:p>
      <w:pPr>
        <w:pStyle w:val="Normal"/>
        <w:jc w:val="center"/>
        <w:rPr>
          <w:rFonts w:ascii="Times New Roman" w:hAnsi="Times New Roman" w:cs="Times New Roman"/>
          <w:b/>
          <w:b/>
          <w:bCs w:val="false"/>
          <w:szCs w:val="28"/>
        </w:rPr>
      </w:pPr>
      <w:r>
        <w:rPr>
          <w:rFonts w:cs="Times New Roman" w:ascii="Times New Roman" w:hAnsi="Times New Roman"/>
          <w:b/>
          <w:bCs w:val="false"/>
          <w:szCs w:val="28"/>
        </w:rPr>
        <w:t>АДМИНИСТРАЦИЯ БЕРЕСЛАВСКОГО СЕЛЬСКОГО ПОСЕЛЕНИЯ</w:t>
      </w:r>
    </w:p>
    <w:p>
      <w:pPr>
        <w:pStyle w:val="Normal"/>
        <w:jc w:val="center"/>
        <w:rPr>
          <w:rFonts w:ascii="Times New Roman" w:hAnsi="Times New Roman" w:cs="Times New Roman"/>
          <w:b/>
          <w:b/>
          <w:bCs w:val="false"/>
          <w:szCs w:val="28"/>
        </w:rPr>
      </w:pPr>
      <w:r>
        <w:rPr>
          <w:rFonts w:cs="Times New Roman" w:ascii="Times New Roman" w:hAnsi="Times New Roman"/>
          <w:b/>
          <w:bCs w:val="false"/>
          <w:szCs w:val="28"/>
        </w:rPr>
        <w:t>КАЛАЧЕВСКОГО МУНИЦИПАЛЬНОГО РАЙОНА</w:t>
      </w:r>
    </w:p>
    <w:p>
      <w:pPr>
        <w:pStyle w:val="Normal"/>
        <w:jc w:val="center"/>
        <w:rPr>
          <w:rFonts w:ascii="Times New Roman" w:hAnsi="Times New Roman" w:cs="Times New Roman"/>
          <w:b/>
          <w:b/>
          <w:bCs w:val="false"/>
          <w:szCs w:val="28"/>
        </w:rPr>
      </w:pPr>
      <w:r>
        <w:rPr>
          <w:rFonts w:cs="Times New Roman" w:ascii="Times New Roman" w:hAnsi="Times New Roman"/>
          <w:b/>
          <w:bCs w:val="false"/>
          <w:szCs w:val="28"/>
        </w:rPr>
        <w:t>ВОЛГОГРАДСКОЙ ОБЛАСТИ</w:t>
      </w:r>
    </w:p>
    <w:p>
      <w:pPr>
        <w:pStyle w:val="Normal"/>
        <w:rPr>
          <w:rFonts w:ascii="Times New Roman" w:hAnsi="Times New Roman" w:cs="Times New Roman"/>
          <w:bCs w:val="false"/>
          <w:sz w:val="26"/>
          <w:szCs w:val="26"/>
        </w:rPr>
      </w:pPr>
      <w:r>
        <w:rPr>
          <w:rFonts w:cs="Times New Roman" w:ascii="Times New Roman" w:hAnsi="Times New Roman"/>
          <w:bCs w:val="false"/>
          <w:sz w:val="26"/>
          <w:szCs w:val="26"/>
        </w:rPr>
      </w:r>
    </w:p>
    <w:p>
      <w:pPr>
        <w:pStyle w:val="Normal"/>
        <w:jc w:val="center"/>
        <w:rPr>
          <w:rFonts w:ascii="Times New Roman" w:hAnsi="Times New Roman" w:cs="Times New Roman"/>
          <w:b/>
          <w:b/>
          <w:bCs w:val="false"/>
          <w:sz w:val="26"/>
          <w:szCs w:val="26"/>
        </w:rPr>
      </w:pPr>
      <w:r>
        <w:rPr>
          <w:rFonts w:cs="Times New Roman" w:ascii="Times New Roman" w:hAnsi="Times New Roman"/>
          <w:b/>
          <w:bCs w:val="false"/>
          <w:sz w:val="26"/>
          <w:szCs w:val="26"/>
        </w:rPr>
        <w:t>П О С Т А Н О В Л Е Н И Е</w:t>
      </w:r>
    </w:p>
    <w:p>
      <w:pPr>
        <w:pStyle w:val="Normal"/>
        <w:spacing w:lineRule="auto" w:line="276"/>
        <w:jc w:val="center"/>
        <w:rPr>
          <w:rFonts w:ascii="Times New Roman" w:hAnsi="Times New Roman" w:cs="Times New Roman"/>
          <w:bCs w:val="false"/>
          <w:sz w:val="26"/>
          <w:szCs w:val="26"/>
        </w:rPr>
      </w:pPr>
      <w:r>
        <w:rPr>
          <w:rFonts w:cs="Times New Roman" w:ascii="Times New Roman" w:hAnsi="Times New Roman"/>
          <w:bCs w:val="false"/>
          <w:sz w:val="26"/>
          <w:szCs w:val="26"/>
        </w:rPr>
      </w:r>
    </w:p>
    <w:p>
      <w:pPr>
        <w:pStyle w:val="Normal"/>
        <w:spacing w:lineRule="auto" w:line="276"/>
        <w:jc w:val="center"/>
        <w:rPr>
          <w:rFonts w:ascii="Times New Roman" w:hAnsi="Times New Roman" w:cs="Times New Roman"/>
          <w:bCs w:val="false"/>
          <w:sz w:val="26"/>
          <w:szCs w:val="26"/>
        </w:rPr>
      </w:pPr>
      <w:r>
        <w:rPr>
          <w:rFonts w:cs="Times New Roman" w:ascii="Times New Roman" w:hAnsi="Times New Roman"/>
          <w:bCs w:val="false"/>
          <w:sz w:val="26"/>
          <w:szCs w:val="26"/>
        </w:rPr>
      </w:r>
    </w:p>
    <w:p>
      <w:pPr>
        <w:pStyle w:val="Normal"/>
        <w:spacing w:lineRule="auto" w:line="276"/>
        <w:rPr>
          <w:rFonts w:ascii="Times New Roman" w:hAnsi="Times New Roman" w:cs="Times New Roman"/>
          <w:bCs w:val="false"/>
          <w:sz w:val="26"/>
          <w:szCs w:val="26"/>
        </w:rPr>
      </w:pPr>
      <w:r>
        <w:rPr>
          <w:rFonts w:cs="Times New Roman" w:ascii="Times New Roman" w:hAnsi="Times New Roman"/>
          <w:bCs w:val="false"/>
          <w:sz w:val="26"/>
          <w:szCs w:val="26"/>
        </w:rPr>
        <w:t>«21» апреля 2024  года                                                                            № 36</w:t>
      </w:r>
      <w:bookmarkStart w:id="0" w:name="_GoBack"/>
      <w:bookmarkEnd w:id="0"/>
      <w:r>
        <w:rPr>
          <w:rFonts w:cs="Times New Roman" w:ascii="Times New Roman" w:hAnsi="Times New Roman"/>
          <w:bCs w:val="false"/>
          <w:sz w:val="26"/>
          <w:szCs w:val="26"/>
        </w:rPr>
        <w:t xml:space="preserve">                                                                             </w:t>
      </w:r>
    </w:p>
    <w:p>
      <w:pPr>
        <w:pStyle w:val="Normal"/>
        <w:tabs>
          <w:tab w:val="clear" w:pos="708"/>
          <w:tab w:val="left" w:pos="-1701" w:leader="none"/>
          <w:tab w:val="left" w:pos="9498" w:leader="none"/>
        </w:tabs>
        <w:spacing w:lineRule="auto" w:line="276" w:before="100" w:after="0"/>
        <w:ind w:right="-2" w:hanging="0"/>
        <w:jc w:val="center"/>
        <w:rPr>
          <w:rFonts w:ascii="Times New Roman" w:hAnsi="Times New Roman" w:cs="Times New Roman"/>
          <w:b/>
          <w:b/>
          <w:bCs w:val="false"/>
          <w:szCs w:val="28"/>
        </w:rPr>
      </w:pPr>
      <w:r>
        <w:rPr>
          <w:rFonts w:cs="Times New Roman" w:ascii="Times New Roman" w:hAnsi="Times New Roman"/>
          <w:b/>
          <w:bCs w:val="false"/>
          <w:szCs w:val="28"/>
        </w:rPr>
        <w:t xml:space="preserve"> </w:t>
      </w:r>
      <w:r>
        <w:rPr>
          <w:rFonts w:cs="Times New Roman" w:ascii="Times New Roman" w:hAnsi="Times New Roman"/>
          <w:b/>
          <w:bCs w:val="false"/>
          <w:szCs w:val="28"/>
        </w:rPr>
        <w:t>О внесении изменений в постановление администрации Береславского сельского поселения Калачевского муниципального района Волгоградской области от 01.12.2023 года № 10</w:t>
      </w:r>
      <w:r>
        <w:rPr>
          <w:rFonts w:cs="Times New Roman" w:ascii="Times New Roman" w:hAnsi="Times New Roman"/>
          <w:b/>
          <w:bCs w:val="false"/>
          <w:szCs w:val="28"/>
        </w:rPr>
        <w:t xml:space="preserve">5 </w:t>
      </w:r>
      <w:r>
        <w:rPr>
          <w:rFonts w:cs="Times New Roman" w:ascii="Times New Roman" w:hAnsi="Times New Roman"/>
          <w:b/>
          <w:bCs w:val="false"/>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Pr>
          <w:rFonts w:cs="Times New Roman" w:ascii="Times New Roman" w:hAnsi="Times New Roman"/>
          <w:b/>
          <w:szCs w:val="28"/>
        </w:rPr>
        <w:t>на автомобильном транспорте, городском наземном электрическом транспорте и в дорожном хозяйстве</w:t>
      </w:r>
      <w:r>
        <w:rPr>
          <w:rFonts w:cs="Times New Roman" w:ascii="Times New Roman" w:hAnsi="Times New Roman"/>
          <w:b/>
          <w:bCs w:val="false"/>
          <w:szCs w:val="28"/>
        </w:rPr>
        <w:t xml:space="preserve"> на территории Береславского сельского поселения на 2024 год»</w:t>
      </w:r>
    </w:p>
    <w:p>
      <w:pPr>
        <w:pStyle w:val="Normal"/>
        <w:spacing w:lineRule="auto" w:line="276"/>
        <w:ind w:firstLine="540"/>
        <w:jc w:val="both"/>
        <w:rPr>
          <w:rFonts w:ascii="Times New Roman" w:hAnsi="Times New Roman" w:cs="Times New Roman"/>
          <w:bCs w:val="false"/>
          <w:sz w:val="26"/>
          <w:szCs w:val="26"/>
        </w:rPr>
      </w:pPr>
      <w:r>
        <w:rPr>
          <w:rFonts w:cs="Times New Roman" w:ascii="Times New Roman" w:hAnsi="Times New Roman"/>
          <w:bCs w:val="false"/>
          <w:sz w:val="26"/>
          <w:szCs w:val="26"/>
        </w:rPr>
      </w:r>
    </w:p>
    <w:p>
      <w:pPr>
        <w:pStyle w:val="Normal"/>
        <w:spacing w:lineRule="auto" w:line="276"/>
        <w:ind w:firstLine="540"/>
        <w:jc w:val="both"/>
        <w:rPr>
          <w:rFonts w:ascii="Times New Roman" w:hAnsi="Times New Roman" w:cs="Times New Roman"/>
          <w:bCs w:val="false"/>
          <w:sz w:val="26"/>
          <w:szCs w:val="26"/>
        </w:rPr>
      </w:pPr>
      <w:r>
        <w:rPr>
          <w:rFonts w:cs="Times New Roman" w:ascii="Times New Roman" w:hAnsi="Times New Roman"/>
          <w:bCs w:val="false"/>
          <w:sz w:val="26"/>
          <w:szCs w:val="26"/>
        </w:rPr>
      </w:r>
    </w:p>
    <w:p>
      <w:pPr>
        <w:pStyle w:val="Normal"/>
        <w:spacing w:lineRule="auto" w:line="276"/>
        <w:ind w:firstLine="540"/>
        <w:jc w:val="both"/>
        <w:rPr>
          <w:rFonts w:ascii="Times New Roman" w:hAnsi="Times New Roman" w:cs="Times New Roman"/>
          <w:sz w:val="26"/>
          <w:szCs w:val="26"/>
        </w:rPr>
      </w:pPr>
      <w:r>
        <w:rPr>
          <w:rFonts w:cs="Times New Roman" w:ascii="Times New Roman" w:hAnsi="Times New Roman"/>
          <w:bCs w:val="false"/>
          <w:sz w:val="26"/>
          <w:szCs w:val="26"/>
        </w:rPr>
        <w:t xml:space="preserve">В соответствии </w:t>
      </w:r>
      <w:r>
        <w:rPr>
          <w:rFonts w:eastAsia="Calibri" w:cs="Times New Roman" w:ascii="Times New Roman" w:hAnsi="Times New Roman"/>
          <w:spacing w:val="4"/>
          <w:sz w:val="26"/>
          <w:szCs w:val="26"/>
        </w:rPr>
        <w:t xml:space="preserve">со статьей 17.1 </w:t>
      </w:r>
      <w:r>
        <w:rPr>
          <w:rFonts w:cs="Times New Roman" w:ascii="Times New Roman" w:hAnsi="Times New Roman"/>
          <w:sz w:val="26"/>
          <w:szCs w:val="26"/>
        </w:rPr>
        <w:t>Федерального закона от 06 октября 2003 года № 131-ФЗ «Об общих принципах организации местного самоуправления в Российской Федерации», частью 4 статьи</w:t>
      </w:r>
      <w:r>
        <w:rPr>
          <w:rFonts w:cs="Times New Roman" w:ascii="Times New Roman" w:hAnsi="Times New Roman"/>
          <w:color w:val="000000"/>
          <w:sz w:val="26"/>
          <w:szCs w:val="26"/>
        </w:rPr>
        <w:t xml:space="preserve"> 44</w:t>
      </w:r>
      <w:r>
        <w:rPr>
          <w:rFonts w:cs="Times New Roman" w:ascii="Times New Roman" w:hAnsi="Times New Roman"/>
          <w:sz w:val="26"/>
          <w:szCs w:val="26"/>
        </w:rPr>
        <w:t xml:space="preserve"> Федерального закона от 31 июля 2021 г. № 248-ФЗ «О государственном контроле (надзоре) и муниципальном контроле в Российской Федерации», </w:t>
      </w:r>
      <w:r>
        <w:rPr>
          <w:rFonts w:cs="Times New Roman" w:ascii="Times New Roman" w:hAnsi="Times New Roman"/>
          <w:color w:val="000000"/>
          <w:sz w:val="26"/>
          <w:szCs w:val="26"/>
        </w:rPr>
        <w:t>постановлением</w:t>
      </w:r>
      <w:r>
        <w:rPr>
          <w:rFonts w:cs="Times New Roman" w:ascii="Times New Roman" w:hAnsi="Times New Roman"/>
          <w:sz w:val="26"/>
          <w:szCs w:val="26"/>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cs="Times New Roman" w:ascii="Times New Roman" w:hAnsi="Times New Roman"/>
          <w:bCs w:val="false"/>
          <w:sz w:val="26"/>
          <w:szCs w:val="26"/>
        </w:rPr>
        <w:t>, администрация Береславского сельского поселения Калачевского муниципального района Волгоградской области.</w:t>
      </w:r>
    </w:p>
    <w:p>
      <w:pPr>
        <w:pStyle w:val="Normal"/>
        <w:spacing w:lineRule="auto" w:line="276"/>
        <w:ind w:firstLine="540"/>
        <w:jc w:val="both"/>
        <w:rPr>
          <w:rFonts w:ascii="Times New Roman" w:hAnsi="Times New Roman" w:cs="Times New Roman"/>
          <w:bCs w:val="false"/>
          <w:szCs w:val="28"/>
        </w:rPr>
      </w:pPr>
      <w:r>
        <w:rPr>
          <w:rFonts w:cs="Times New Roman" w:ascii="Times New Roman" w:hAnsi="Times New Roman"/>
          <w:bCs w:val="false"/>
          <w:sz w:val="26"/>
          <w:szCs w:val="26"/>
        </w:rPr>
        <w:t xml:space="preserve"> </w:t>
      </w:r>
    </w:p>
    <w:p>
      <w:pPr>
        <w:pStyle w:val="Normal"/>
        <w:spacing w:lineRule="auto" w:line="276"/>
        <w:ind w:firstLine="540"/>
        <w:jc w:val="center"/>
        <w:rPr>
          <w:rFonts w:ascii="Times New Roman" w:hAnsi="Times New Roman" w:cs="Times New Roman"/>
          <w:bCs w:val="false"/>
          <w:spacing w:val="40"/>
          <w:szCs w:val="28"/>
        </w:rPr>
      </w:pPr>
      <w:r>
        <w:rPr>
          <w:szCs w:val="28"/>
        </w:rPr>
        <w:t xml:space="preserve"> </w:t>
      </w:r>
      <w:r>
        <w:rPr>
          <w:rFonts w:cs="Times New Roman" w:ascii="Times New Roman" w:hAnsi="Times New Roman"/>
          <w:bCs w:val="false"/>
          <w:spacing w:val="40"/>
          <w:szCs w:val="28"/>
        </w:rPr>
        <w:t>ПОСТАНОВЛЯЕТ:</w:t>
      </w:r>
    </w:p>
    <w:p>
      <w:pPr>
        <w:pStyle w:val="Normal"/>
        <w:tabs>
          <w:tab w:val="clear" w:pos="708"/>
          <w:tab w:val="left" w:pos="-1701" w:leader="none"/>
          <w:tab w:val="left" w:pos="9498" w:leader="none"/>
        </w:tabs>
        <w:spacing w:lineRule="auto" w:line="276" w:before="100" w:after="0"/>
        <w:ind w:right="-2" w:hanging="0"/>
        <w:jc w:val="both"/>
        <w:rPr>
          <w:rFonts w:ascii="Times New Roman" w:hAnsi="Times New Roman" w:cs="Times New Roman"/>
          <w:bCs w:val="false"/>
          <w:szCs w:val="28"/>
        </w:rPr>
      </w:pPr>
      <w:r>
        <w:rPr>
          <w:rFonts w:cs="Times New Roman" w:ascii="Times New Roman" w:hAnsi="Times New Roman"/>
          <w:bCs w:val="false"/>
          <w:spacing w:val="40"/>
          <w:szCs w:val="28"/>
        </w:rPr>
        <w:t xml:space="preserve">  </w:t>
      </w:r>
      <w:r>
        <w:rPr>
          <w:rFonts w:cs="Times New Roman" w:ascii="Times New Roman" w:hAnsi="Times New Roman"/>
          <w:bCs w:val="false"/>
          <w:spacing w:val="40"/>
          <w:szCs w:val="28"/>
        </w:rPr>
        <w:t xml:space="preserve">1.Внести в постановление </w:t>
      </w:r>
      <w:r>
        <w:rPr>
          <w:rFonts w:cs="Times New Roman" w:ascii="Times New Roman" w:hAnsi="Times New Roman"/>
          <w:bCs w:val="false"/>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на территории Береславского сельского поселения на 2024 год» следующие изменения:</w:t>
      </w:r>
    </w:p>
    <w:p>
      <w:pPr>
        <w:pStyle w:val="Normal"/>
        <w:tabs>
          <w:tab w:val="clear" w:pos="708"/>
          <w:tab w:val="left" w:pos="-1701" w:leader="none"/>
          <w:tab w:val="left" w:pos="9498" w:leader="none"/>
        </w:tabs>
        <w:spacing w:lineRule="auto" w:line="276" w:before="100" w:after="0"/>
        <w:ind w:right="-2" w:hanging="0"/>
        <w:jc w:val="both"/>
        <w:rPr>
          <w:rFonts w:ascii="Times New Roman" w:hAnsi="Times New Roman" w:cs="Times New Roman"/>
          <w:bCs w:val="false"/>
          <w:szCs w:val="28"/>
        </w:rPr>
      </w:pPr>
      <w:r>
        <w:rPr>
          <w:rFonts w:cs="Times New Roman" w:ascii="Times New Roman" w:hAnsi="Times New Roman"/>
          <w:bCs w:val="false"/>
          <w:szCs w:val="28"/>
        </w:rPr>
        <w:t xml:space="preserve">   </w:t>
      </w:r>
      <w:r>
        <w:rPr>
          <w:rFonts w:cs="Times New Roman" w:ascii="Times New Roman" w:hAnsi="Times New Roman"/>
          <w:bCs w:val="false"/>
          <w:szCs w:val="28"/>
        </w:rPr>
        <w:t>-раздел 3 Программы профилактики  изложить в следующей редакции (табличную часть)</w:t>
      </w:r>
    </w:p>
    <w:p>
      <w:pPr>
        <w:pStyle w:val="Normal"/>
        <w:spacing w:lineRule="auto" w:line="276"/>
        <w:ind w:left="645" w:hanging="0"/>
        <w:jc w:val="center"/>
        <w:rPr>
          <w:rFonts w:ascii="Times New Roman" w:hAnsi="Times New Roman" w:cs="Times New Roman"/>
          <w:bCs w:val="false"/>
          <w:spacing w:val="40"/>
          <w:szCs w:val="28"/>
        </w:rPr>
      </w:pPr>
      <w:r>
        <w:rPr>
          <w:rFonts w:cs="Times New Roman" w:ascii="Times New Roman" w:hAnsi="Times New Roman"/>
          <w:bCs w:val="false"/>
          <w:spacing w:val="40"/>
          <w:szCs w:val="28"/>
        </w:rPr>
      </w:r>
    </w:p>
    <w:p>
      <w:pPr>
        <w:pStyle w:val="Normal"/>
        <w:numPr>
          <w:ilvl w:val="0"/>
          <w:numId w:val="0"/>
        </w:numPr>
        <w:spacing w:lineRule="auto" w:line="276"/>
        <w:ind w:left="645" w:hanging="0"/>
        <w:jc w:val="center"/>
        <w:outlineLvl w:val="1"/>
        <w:rPr>
          <w:rFonts w:ascii="Times New Roman" w:hAnsi="Times New Roman" w:cs="Times New Roman"/>
          <w:bCs w:val="false"/>
          <w:szCs w:val="28"/>
        </w:rPr>
      </w:pPr>
      <w:r>
        <w:rPr>
          <w:rFonts w:cs="Times New Roman" w:ascii="Times New Roman" w:hAnsi="Times New Roman"/>
          <w:szCs w:val="28"/>
        </w:rPr>
        <w:t>Раздел 3. Перечень профилактических мероприятий, сроки (периодичность) их проведения</w:t>
      </w:r>
    </w:p>
    <w:p>
      <w:pPr>
        <w:pStyle w:val="ListParagraph"/>
        <w:numPr>
          <w:ilvl w:val="0"/>
          <w:numId w:val="0"/>
        </w:numPr>
        <w:spacing w:lineRule="auto" w:line="276"/>
        <w:ind w:left="1005" w:hanging="0"/>
        <w:outlineLvl w:val="1"/>
        <w:rPr>
          <w:rFonts w:ascii="Times New Roman" w:hAnsi="Times New Roman" w:cs="Times New Roman"/>
          <w:bCs w:val="false"/>
          <w:szCs w:val="28"/>
        </w:rPr>
      </w:pPr>
      <w:r>
        <w:rPr>
          <w:rFonts w:cs="Times New Roman" w:ascii="Times New Roman" w:hAnsi="Times New Roman"/>
          <w:bCs w:val="false"/>
          <w:szCs w:val="28"/>
        </w:rPr>
      </w:r>
    </w:p>
    <w:tbl>
      <w:tblPr>
        <w:tblW w:w="10065" w:type="dxa"/>
        <w:jc w:val="left"/>
        <w:tblInd w:w="-34" w:type="dxa"/>
        <w:tblCellMar>
          <w:top w:w="0" w:type="dxa"/>
          <w:left w:w="108" w:type="dxa"/>
          <w:bottom w:w="0" w:type="dxa"/>
          <w:right w:w="108" w:type="dxa"/>
        </w:tblCellMar>
        <w:tblLook w:firstRow="1" w:noVBand="1" w:lastRow="0" w:firstColumn="1" w:lastColumn="0" w:noHBand="0" w:val="04a0"/>
      </w:tblPr>
      <w:tblGrid>
        <w:gridCol w:w="593"/>
        <w:gridCol w:w="3815"/>
        <w:gridCol w:w="2969"/>
        <w:gridCol w:w="2687"/>
      </w:tblGrid>
      <w:tr>
        <w:trPr>
          <w:trHeight w:val="360" w:hRule="atLeast"/>
        </w:trPr>
        <w:tc>
          <w:tcPr>
            <w:tcW w:w="59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 xml:space="preserve">№ </w:t>
            </w:r>
            <w:r>
              <w:rPr>
                <w:rFonts w:ascii="Times New Roman" w:hAnsi="Times New Roman"/>
                <w:szCs w:val="28"/>
              </w:rPr>
              <w:t>п/п</w:t>
            </w:r>
          </w:p>
        </w:tc>
        <w:tc>
          <w:tcPr>
            <w:tcW w:w="381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Наименование мероприятия</w:t>
            </w:r>
          </w:p>
        </w:tc>
        <w:tc>
          <w:tcPr>
            <w:tcW w:w="296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Срок (периодичность) проведения</w:t>
            </w:r>
          </w:p>
        </w:tc>
        <w:tc>
          <w:tcPr>
            <w:tcW w:w="268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Ответственный исполнитель</w:t>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1.</w:t>
            </w:r>
          </w:p>
        </w:tc>
        <w:tc>
          <w:tcPr>
            <w:tcW w:w="381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Cs w:val="28"/>
              </w:rPr>
            </w:pPr>
            <w:r>
              <w:rPr>
                <w:rFonts w:ascii="Times New Roman" w:hAnsi="Times New Roman"/>
                <w:szCs w:val="28"/>
              </w:rPr>
              <w:t>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rPr>
                <w:rFonts w:ascii="Times New Roman" w:hAnsi="Times New Roman"/>
                <w:szCs w:val="28"/>
              </w:rPr>
            </w:pPr>
            <w:r>
              <w:rPr>
                <w:rFonts w:ascii="Times New Roman" w:hAnsi="Times New Roman"/>
                <w:szCs w:val="28"/>
              </w:rPr>
            </w:r>
          </w:p>
        </w:tc>
        <w:tc>
          <w:tcPr>
            <w:tcW w:w="296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постоянно</w:t>
            </w:r>
          </w:p>
        </w:tc>
        <w:tc>
          <w:tcPr>
            <w:tcW w:w="268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Cs w:val="28"/>
              </w:rPr>
            </w:pPr>
            <w:r>
              <w:rPr>
                <w:rFonts w:ascii="Times New Roman" w:hAnsi="Times New Roman"/>
                <w:szCs w:val="28"/>
              </w:rPr>
            </w:r>
          </w:p>
          <w:p>
            <w:pPr>
              <w:pStyle w:val="Normal"/>
              <w:jc w:val="both"/>
              <w:rPr>
                <w:rFonts w:ascii="Times New Roman" w:hAnsi="Times New Roman"/>
                <w:szCs w:val="28"/>
              </w:rPr>
            </w:pPr>
            <w:r>
              <w:rPr>
                <w:rFonts w:ascii="Times New Roman" w:hAnsi="Times New Roman"/>
                <w:szCs w:val="28"/>
              </w:rPr>
              <w:t>Глава Береславского сельского поселения Калачевского муниципального района Волгоградской области М.И. Легинзова</w:t>
            </w:r>
          </w:p>
        </w:tc>
      </w:tr>
      <w:tr>
        <w:trPr>
          <w:trHeight w:val="2050" w:hRule="atLeast"/>
        </w:trPr>
        <w:tc>
          <w:tcPr>
            <w:tcW w:w="59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2.</w:t>
            </w:r>
          </w:p>
        </w:tc>
        <w:tc>
          <w:tcPr>
            <w:tcW w:w="381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Cs w:val="28"/>
              </w:rPr>
            </w:pPr>
            <w:r>
              <w:rPr>
                <w:rFonts w:ascii="Times New Roman" w:hAnsi="Times New Roman"/>
                <w:szCs w:val="28"/>
              </w:rPr>
              <w:t xml:space="preserve">Предостережение о недопустимости нарушения обязательных требований </w:t>
            </w:r>
          </w:p>
        </w:tc>
        <w:tc>
          <w:tcPr>
            <w:tcW w:w="2969" w:type="dxa"/>
            <w:tcBorders>
              <w:top w:val="single" w:sz="4" w:space="0" w:color="000000"/>
              <w:left w:val="single" w:sz="4" w:space="0" w:color="000000"/>
              <w:bottom w:val="single" w:sz="4" w:space="0" w:color="000000"/>
              <w:right w:val="single" w:sz="4" w:space="0" w:color="000000"/>
            </w:tcBorders>
          </w:tcPr>
          <w:p>
            <w:pPr>
              <w:pStyle w:val="Normal"/>
              <w:ind w:right="-134" w:hanging="0"/>
              <w:jc w:val="center"/>
              <w:rPr>
                <w:rFonts w:ascii="Times New Roman" w:hAnsi="Times New Roman"/>
                <w:szCs w:val="28"/>
              </w:rPr>
            </w:pPr>
            <w:r>
              <w:rPr>
                <w:rFonts w:ascii="Times New Roman" w:hAnsi="Times New Roman"/>
                <w:szCs w:val="28"/>
              </w:rPr>
              <w:t>не позднее 1 марта</w:t>
            </w:r>
          </w:p>
        </w:tc>
        <w:tc>
          <w:tcPr>
            <w:tcW w:w="2687"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Cs w:val="28"/>
              </w:rPr>
            </w:pPr>
            <w:r>
              <w:rPr>
                <w:rFonts w:ascii="Times New Roman" w:hAnsi="Times New Roman"/>
                <w:szCs w:val="28"/>
              </w:rPr>
              <w:t xml:space="preserve">должностное лицо, уполномоченное на осуществление муниципального контроля </w:t>
            </w:r>
            <w:r>
              <w:rPr>
                <w:rFonts w:cs="Times New Roman" w:ascii="Times New Roman" w:hAnsi="Times New Roman"/>
                <w:szCs w:val="28"/>
              </w:rPr>
              <w:t>на автомобильном транспорте, городском наземном электрическом транспорте и в дорожном хозяйстве</w:t>
            </w:r>
            <w:r>
              <w:rPr>
                <w:rFonts w:cs="Times New Roman" w:ascii="Times New Roman" w:hAnsi="Times New Roman"/>
                <w:bCs w:val="false"/>
                <w:sz w:val="26"/>
                <w:szCs w:val="26"/>
              </w:rPr>
              <w:t xml:space="preserve"> </w:t>
            </w:r>
            <w:r>
              <w:rPr>
                <w:rFonts w:ascii="Times New Roman" w:hAnsi="Times New Roman"/>
                <w:szCs w:val="28"/>
              </w:rPr>
              <w:t>на территории Береславского сельского поселения Калачевского муниципального района Волгоградской области</w:t>
            </w:r>
          </w:p>
          <w:p>
            <w:pPr>
              <w:pStyle w:val="Normal"/>
              <w:jc w:val="both"/>
              <w:rPr>
                <w:rFonts w:ascii="Times New Roman" w:hAnsi="Times New Roman"/>
                <w:szCs w:val="28"/>
              </w:rPr>
            </w:pPr>
            <w:r>
              <w:rPr>
                <w:rFonts w:ascii="Times New Roman" w:hAnsi="Times New Roman"/>
                <w:szCs w:val="28"/>
              </w:rPr>
              <w:t>Е.В. Чухланцева</w:t>
            </w:r>
          </w:p>
          <w:p>
            <w:pPr>
              <w:pStyle w:val="Normal"/>
              <w:jc w:val="both"/>
              <w:rPr>
                <w:rFonts w:ascii="Times New Roman" w:hAnsi="Times New Roman"/>
                <w:szCs w:val="28"/>
              </w:rPr>
            </w:pPr>
            <w:r>
              <w:rPr>
                <w:rFonts w:ascii="Times New Roman" w:hAnsi="Times New Roman"/>
                <w:szCs w:val="28"/>
              </w:rPr>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3.</w:t>
            </w:r>
          </w:p>
        </w:tc>
        <w:tc>
          <w:tcPr>
            <w:tcW w:w="3815"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Cs w:val="28"/>
              </w:rPr>
            </w:pPr>
            <w:r>
              <w:rPr>
                <w:rFonts w:ascii="Times New Roman" w:hAnsi="Times New Roman"/>
                <w:iCs/>
                <w:szCs w:val="28"/>
              </w:rPr>
              <w:t>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296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По мере необходимости в течение года</w:t>
            </w:r>
          </w:p>
        </w:tc>
        <w:tc>
          <w:tcPr>
            <w:tcW w:w="268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Cs w:val="28"/>
              </w:rPr>
            </w:pPr>
            <w:r>
              <w:rPr>
                <w:rFonts w:ascii="Times New Roman" w:hAnsi="Times New Roman"/>
                <w:szCs w:val="28"/>
              </w:rPr>
            </w:r>
          </w:p>
          <w:p>
            <w:pPr>
              <w:pStyle w:val="Normal"/>
              <w:jc w:val="both"/>
              <w:rPr>
                <w:rFonts w:ascii="Times New Roman" w:hAnsi="Times New Roman"/>
                <w:szCs w:val="28"/>
              </w:rPr>
            </w:pPr>
            <w:r>
              <w:rPr>
                <w:rFonts w:ascii="Times New Roman" w:hAnsi="Times New Roman"/>
                <w:szCs w:val="28"/>
              </w:rPr>
              <w:t>должностное лицо, уполномоченное на осуществление муниципального контроля</w:t>
            </w:r>
            <w:r>
              <w:rPr>
                <w:rFonts w:cs="Times New Roman" w:ascii="Times New Roman" w:hAnsi="Times New Roman"/>
                <w:szCs w:val="28"/>
              </w:rPr>
              <w:t xml:space="preserve"> на автомобильном транспорте, городском наземном электрическом транспорте и в дорожном хозяйстве</w:t>
            </w:r>
            <w:r>
              <w:rPr>
                <w:rFonts w:ascii="Times New Roman" w:hAnsi="Times New Roman"/>
                <w:szCs w:val="28"/>
              </w:rPr>
              <w:t xml:space="preserve"> на территории Береславского сельского поселения Калачевского муниципального района Волгоградской области Е.В. Чухланцева</w:t>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4.</w:t>
            </w:r>
          </w:p>
        </w:tc>
        <w:tc>
          <w:tcPr>
            <w:tcW w:w="3815"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iCs/>
                <w:szCs w:val="28"/>
              </w:rPr>
            </w:pPr>
            <w:r>
              <w:rPr>
                <w:rFonts w:ascii="Times New Roman" w:hAnsi="Times New Roman"/>
                <w:iCs/>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96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не реже, чем 2 раза в год, II; IV квартал</w:t>
            </w:r>
          </w:p>
        </w:tc>
        <w:tc>
          <w:tcPr>
            <w:tcW w:w="2687"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Cs w:val="28"/>
              </w:rPr>
            </w:pPr>
            <w:r>
              <w:rPr>
                <w:rFonts w:ascii="Times New Roman" w:hAnsi="Times New Roman"/>
                <w:szCs w:val="28"/>
              </w:rPr>
            </w:r>
          </w:p>
          <w:p>
            <w:pPr>
              <w:pStyle w:val="Normal"/>
              <w:jc w:val="both"/>
              <w:rPr>
                <w:rFonts w:ascii="Times New Roman" w:hAnsi="Times New Roman"/>
                <w:szCs w:val="28"/>
              </w:rPr>
            </w:pPr>
            <w:r>
              <w:rPr>
                <w:rFonts w:ascii="Times New Roman" w:hAnsi="Times New Roman"/>
                <w:szCs w:val="28"/>
              </w:rPr>
              <w:t xml:space="preserve">должностное лицо, уполномоченное на осуществление муниципального контроля </w:t>
            </w:r>
            <w:r>
              <w:rPr>
                <w:rFonts w:cs="Times New Roman" w:ascii="Times New Roman" w:hAnsi="Times New Roman"/>
                <w:szCs w:val="28"/>
              </w:rPr>
              <w:t>на автомобильном транспорте, городском наземном электрическом транспорте и в дорожном хозяйстве</w:t>
            </w:r>
            <w:r>
              <w:rPr>
                <w:rFonts w:cs="Times New Roman" w:ascii="Times New Roman" w:hAnsi="Times New Roman"/>
                <w:bCs w:val="false"/>
                <w:sz w:val="26"/>
                <w:szCs w:val="26"/>
              </w:rPr>
              <w:t xml:space="preserve"> </w:t>
            </w:r>
            <w:r>
              <w:rPr>
                <w:rFonts w:ascii="Times New Roman" w:hAnsi="Times New Roman"/>
                <w:szCs w:val="28"/>
              </w:rPr>
              <w:t>на территории Береславского сельского поселения Калачевского муниципального района Волгоградской области Е.В. Чухланцева</w:t>
            </w:r>
          </w:p>
        </w:tc>
      </w:tr>
      <w:tr>
        <w:trPr>
          <w:trHeight w:val="2924" w:hRule="atLeast"/>
        </w:trPr>
        <w:tc>
          <w:tcPr>
            <w:tcW w:w="59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5</w:t>
            </w:r>
          </w:p>
        </w:tc>
        <w:tc>
          <w:tcPr>
            <w:tcW w:w="3815"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color w:val="010101"/>
                <w:szCs w:val="28"/>
              </w:rPr>
            </w:pPr>
            <w:r>
              <w:rPr>
                <w:rFonts w:ascii="Times New Roman" w:hAnsi="Times New Roman"/>
                <w:color w:val="010101"/>
                <w:szCs w:val="28"/>
              </w:rPr>
              <w:t xml:space="preserve">Обобщение правоприменительной практики. </w:t>
            </w:r>
          </w:p>
          <w:p>
            <w:pPr>
              <w:pStyle w:val="Normal"/>
              <w:jc w:val="both"/>
              <w:rPr>
                <w:rFonts w:ascii="Times New Roman" w:hAnsi="Times New Roman"/>
                <w:iCs/>
                <w:szCs w:val="28"/>
              </w:rPr>
            </w:pPr>
            <w:r>
              <w:rPr>
                <w:rFonts w:ascii="Times New Roman" w:hAnsi="Times New Roman"/>
                <w:color w:val="010101"/>
                <w:szCs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обеспечивает публичное обсуждение проекта доклада. </w:t>
            </w:r>
          </w:p>
        </w:tc>
        <w:tc>
          <w:tcPr>
            <w:tcW w:w="296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Cs w:val="28"/>
              </w:rPr>
            </w:pPr>
            <w:r>
              <w:rPr>
                <w:rFonts w:ascii="Times New Roman" w:hAnsi="Times New Roman"/>
                <w:szCs w:val="28"/>
              </w:rPr>
              <w:t>1 раз в год не позднее 30 декабря</w:t>
            </w:r>
          </w:p>
        </w:tc>
        <w:tc>
          <w:tcPr>
            <w:tcW w:w="2687"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Cs w:val="28"/>
              </w:rPr>
            </w:pPr>
            <w:r>
              <w:rPr>
                <w:rFonts w:ascii="Times New Roman" w:hAnsi="Times New Roman"/>
                <w:szCs w:val="28"/>
              </w:rPr>
              <w:t>должностное лицо, уполномоченное на осуществление муниципального контроля</w:t>
            </w:r>
            <w:r>
              <w:rPr>
                <w:rFonts w:cs="Times New Roman" w:ascii="Times New Roman" w:hAnsi="Times New Roman"/>
                <w:szCs w:val="28"/>
              </w:rPr>
              <w:t xml:space="preserve"> на автомобильном транспорте, городском наземном электрическом транспорте и в дорожном хозяйстве</w:t>
            </w:r>
            <w:r>
              <w:rPr>
                <w:rFonts w:ascii="Times New Roman" w:hAnsi="Times New Roman"/>
                <w:szCs w:val="28"/>
              </w:rPr>
              <w:t xml:space="preserve"> на территории Береславского сельского поселения Калачевского муниципального района Волгоградской области Е.В. Чухланцева</w:t>
            </w:r>
          </w:p>
        </w:tc>
      </w:tr>
    </w:tbl>
    <w:p>
      <w:pPr>
        <w:pStyle w:val="ListParagraph"/>
        <w:ind w:left="1005" w:hanging="0"/>
        <w:jc w:val="both"/>
        <w:rPr>
          <w:rFonts w:ascii="Times New Roman" w:hAnsi="Times New Roman"/>
          <w:szCs w:val="28"/>
        </w:rPr>
      </w:pPr>
      <w:r>
        <w:rPr>
          <w:rFonts w:ascii="Times New Roman" w:hAnsi="Times New Roman"/>
          <w:szCs w:val="28"/>
        </w:rPr>
      </w:r>
    </w:p>
    <w:p>
      <w:pPr>
        <w:pStyle w:val="Normal"/>
        <w:rPr>
          <w:rFonts w:ascii="Times New Roman" w:hAnsi="Times New Roman" w:cs="Times New Roman"/>
          <w:szCs w:val="28"/>
        </w:rPr>
      </w:pPr>
      <w:r>
        <w:rPr>
          <w:rFonts w:cs="Times New Roman" w:ascii="Times New Roman" w:hAnsi="Times New Roman"/>
          <w:szCs w:val="28"/>
        </w:rPr>
        <w:t>2. Настоящее постановление вступает в силу со дня его обнародования</w:t>
      </w:r>
    </w:p>
    <w:p>
      <w:pPr>
        <w:pStyle w:val="Normal"/>
        <w:rPr>
          <w:rFonts w:ascii="Times New Roman" w:hAnsi="Times New Roman" w:cs="Times New Roman"/>
          <w:szCs w:val="28"/>
        </w:rPr>
      </w:pPr>
      <w:r>
        <w:rPr>
          <w:rFonts w:cs="Times New Roman" w:ascii="Times New Roman" w:hAnsi="Times New Roman"/>
          <w:szCs w:val="28"/>
        </w:rPr>
        <w:t>Глава Береславского</w:t>
      </w:r>
    </w:p>
    <w:p>
      <w:pPr>
        <w:pStyle w:val="Normal"/>
        <w:rPr>
          <w:rFonts w:ascii="Times New Roman" w:hAnsi="Times New Roman" w:cs="Times New Roman"/>
          <w:szCs w:val="28"/>
        </w:rPr>
      </w:pPr>
      <w:r>
        <w:rPr>
          <w:rFonts w:cs="Times New Roman" w:ascii="Times New Roman" w:hAnsi="Times New Roman"/>
          <w:szCs w:val="28"/>
        </w:rPr>
        <w:t>сельского поселения                                                   М.И. Легинзова</w:t>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54eb"/>
    <w:pPr>
      <w:widowControl/>
      <w:bidi w:val="0"/>
      <w:spacing w:lineRule="auto" w:line="240" w:before="0" w:after="0"/>
      <w:jc w:val="left"/>
    </w:pPr>
    <w:rPr>
      <w:rFonts w:ascii="Arial" w:hAnsi="Arial" w:eastAsia="Times New Roman" w:cs="Arial"/>
      <w:bCs/>
      <w:color w:val="auto"/>
      <w:kern w:val="0"/>
      <w:sz w:val="28"/>
      <w:szCs w:val="24"/>
      <w:lang w:eastAsia="ru-RU" w:val="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ListParagraph">
    <w:name w:val="List Paragraph"/>
    <w:basedOn w:val="Normal"/>
    <w:uiPriority w:val="34"/>
    <w:qFormat/>
    <w:rsid w:val="009b54eb"/>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LibreOffice/6.4.5.2$Windows_X86_64 LibreOffice_project/a726b36747cf2001e06b58ad5db1aa3a9a1872d6</Application>
  <Pages>4</Pages>
  <Words>519</Words>
  <Characters>3962</Characters>
  <CharactersWithSpaces>4657</CharactersWithSpaces>
  <Paragraphs>42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2024-05-22T08:25:00Z</dcterms:created>
  <dc:creator>User</dc:creator>
  <dc:description/>
  <dc:language>ru-RU</dc:language>
  <cp:lastModifiedBy/>
  <dcterms:modified xsi:type="dcterms:W3CDTF">2024-05-29T10:05:59Z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