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 xml:space="preserve">АДМИНИСТРАЦИЯ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БЕРЕСЛАВСКОГО СЕЛЬСКОГО ПОСЕЛЕНИЯ</w:t>
      </w:r>
    </w:p>
    <w:p>
      <w:pPr>
        <w:pStyle w:val="Normal"/>
        <w:spacing w:lineRule="auto" w:line="240" w:before="0" w:after="0"/>
        <w:jc w:val="center"/>
        <w:rPr>
          <w:bCs/>
          <w:szCs w:val="28"/>
        </w:rPr>
      </w:pPr>
      <w:r>
        <w:rPr>
          <w:bCs/>
          <w:szCs w:val="28"/>
        </w:rPr>
        <w:t>КАЛАЧЁВСКОГО МУНИЦИПАЛЬНОГО РАЙОНА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b/>
          <w:b/>
          <w:bCs/>
          <w:szCs w:val="28"/>
        </w:rPr>
      </w:pPr>
      <w:r>
        <w:rPr>
          <w:bCs/>
          <w:szCs w:val="28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pStyle w:val="Normal"/>
        <w:spacing w:lineRule="auto" w:line="240" w:before="0" w:after="0"/>
        <w:ind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rPr>
          <w:b/>
          <w:b/>
          <w:szCs w:val="28"/>
        </w:rPr>
      </w:pPr>
      <w:r>
        <w:rPr>
          <w:b/>
          <w:szCs w:val="28"/>
        </w:rPr>
        <w:t>от «</w:t>
      </w:r>
      <w:r>
        <w:rPr>
          <w:b/>
          <w:color w:val="000000"/>
          <w:szCs w:val="28"/>
        </w:rPr>
        <w:t xml:space="preserve">25» октября </w:t>
      </w:r>
      <w:r>
        <w:rPr>
          <w:b/>
          <w:color w:val="000000"/>
          <w:spacing w:val="7"/>
          <w:szCs w:val="28"/>
        </w:rPr>
        <w:t xml:space="preserve">2023 г.                                                     </w:t>
        <w:tab/>
        <w:tab/>
        <w:t xml:space="preserve">    </w:t>
      </w:r>
      <w:r>
        <w:rPr>
          <w:b/>
          <w:szCs w:val="28"/>
        </w:rPr>
        <w:t>№</w:t>
      </w:r>
      <w:r>
        <w:rPr>
          <w:b/>
          <w:color w:val="000000"/>
          <w:spacing w:val="7"/>
          <w:szCs w:val="28"/>
        </w:rPr>
        <w:t xml:space="preserve"> 80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b/>
          <w:b/>
          <w:szCs w:val="28"/>
          <w:u w:val="single"/>
        </w:rPr>
      </w:pPr>
      <w:r>
        <w:rPr>
          <w:b/>
          <w:szCs w:val="28"/>
        </w:rPr>
        <w:t xml:space="preserve">Об утверждении порядка использования бюджетных ассигнований резервного фонда администрации Береславского сельского поселения Калачевского муниципального района Волгоградской области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szCs w:val="28"/>
        </w:rPr>
      </w:pPr>
      <w:r>
        <w:rPr>
          <w:szCs w:val="28"/>
        </w:rPr>
        <w:t xml:space="preserve">В соответствии со </w:t>
      </w:r>
      <w:hyperlink r:id="rId2">
        <w:r>
          <w:rPr>
            <w:szCs w:val="28"/>
          </w:rPr>
          <w:t>статьей 81</w:t>
        </w:r>
      </w:hyperlink>
      <w:r>
        <w:rPr>
          <w:szCs w:val="28"/>
        </w:rPr>
        <w:t xml:space="preserve"> Бюджетного кодекса Российской Федерации, руководствуясь </w:t>
      </w:r>
      <w:hyperlink r:id="rId3">
        <w:r>
          <w:rPr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szCs w:val="28"/>
        </w:rPr>
      </w:pPr>
      <w:r>
        <w:rPr>
          <w:iCs/>
          <w:szCs w:val="28"/>
        </w:rPr>
        <w:t>постановляет:</w:t>
      </w:r>
    </w:p>
    <w:p>
      <w:pPr>
        <w:pStyle w:val="Normal"/>
        <w:widowControl w:val="false"/>
        <w:spacing w:lineRule="auto" w:line="240" w:before="0" w:after="0"/>
        <w:rPr>
          <w:i/>
          <w:i/>
          <w:szCs w:val="28"/>
        </w:rPr>
      </w:pPr>
      <w:r>
        <w:rPr>
          <w:szCs w:val="28"/>
        </w:rPr>
        <w:t>1. Утвердить прилагаемый порядок использования бюджетных ассигнований резервного фонда администрации 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>.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>2. Признать утратившими силу постановления администрации Береславского сельского поселения Калачевского муниципального района Волгоградской области:</w:t>
      </w:r>
    </w:p>
    <w:p>
      <w:pPr>
        <w:pStyle w:val="Normal"/>
        <w:spacing w:lineRule="auto" w:line="240" w:before="0" w:after="0"/>
        <w:contextualSpacing/>
        <w:rPr>
          <w:szCs w:val="28"/>
        </w:rPr>
      </w:pPr>
      <w:r>
        <w:rPr>
          <w:szCs w:val="28"/>
        </w:rPr>
        <w:t xml:space="preserve">-от 07.12.2020 года № 147 «Об утверждении </w:t>
      </w:r>
      <w:r>
        <w:rPr>
          <w:rFonts w:eastAsia="" w:eastAsiaTheme="minorEastAsia"/>
          <w:bCs/>
          <w:szCs w:val="28"/>
        </w:rPr>
        <w:t xml:space="preserve">Положения о порядке использования бюджетных ассигнований резервного фонда </w:t>
      </w:r>
      <w:r>
        <w:rPr>
          <w:szCs w:val="28"/>
        </w:rPr>
        <w:t>администрации Береславского сельского поселения Калачевского муниципального района Волгоградской области»;</w:t>
      </w:r>
    </w:p>
    <w:p>
      <w:pPr>
        <w:pStyle w:val="Normal"/>
        <w:shd w:val="clear" w:color="auto" w:fill="FFFFFF"/>
        <w:spacing w:lineRule="auto" w:line="240" w:before="0" w:after="0"/>
        <w:rPr>
          <w:szCs w:val="28"/>
        </w:rPr>
      </w:pPr>
      <w:r>
        <w:rPr>
          <w:szCs w:val="28"/>
        </w:rPr>
        <w:t xml:space="preserve">- от 05.09.2022 года № 84 «О внесении изменений в Положение о </w:t>
      </w:r>
      <w:r>
        <w:rPr>
          <w:bCs/>
          <w:color w:val="000000"/>
          <w:szCs w:val="28"/>
        </w:rPr>
        <w:t>порядке использования бюджетных ассигнований резервного фонда администрации 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bCs/>
          <w:color w:val="000000"/>
          <w:szCs w:val="28"/>
          <w:lang w:eastAsia="ru-RU"/>
        </w:rPr>
        <w:t>, утв. Постановлением администрации от 07.12.2020 № 147».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обнародованию.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>4. 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0488" w:leader="none"/>
        </w:tabs>
        <w:spacing w:lineRule="auto" w:line="240" w:before="0" w:after="0"/>
        <w:ind w:hanging="0"/>
        <w:rPr>
          <w:b/>
          <w:b/>
          <w:szCs w:val="28"/>
        </w:rPr>
      </w:pPr>
      <w:r>
        <w:rPr>
          <w:b/>
          <w:szCs w:val="28"/>
        </w:rPr>
        <w:t xml:space="preserve">Глава Береславского 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b/>
          <w:szCs w:val="28"/>
        </w:rPr>
        <w:t xml:space="preserve">сельского поселения                        </w:t>
        <w:tab/>
        <w:t xml:space="preserve">                   </w:t>
        <w:tab/>
        <w:t xml:space="preserve">   М.И. Легинзова</w:t>
      </w:r>
    </w:p>
    <w:p>
      <w:pPr>
        <w:pStyle w:val="Normal"/>
        <w:spacing w:lineRule="auto" w:line="240" w:before="0" w:after="0"/>
        <w:ind w:hanging="0"/>
        <w:jc w:val="left"/>
        <w:rPr>
          <w:strike/>
          <w:color w:val="70AD47"/>
          <w:sz w:val="24"/>
          <w:szCs w:val="24"/>
        </w:rPr>
      </w:pPr>
      <w:r>
        <w:rPr>
          <w:strike/>
          <w:color w:val="70AD47"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>
          <w:strike/>
          <w:color w:val="70AD47"/>
          <w:sz w:val="24"/>
          <w:szCs w:val="24"/>
        </w:rPr>
      </w:pPr>
      <w:r>
        <w:rPr>
          <w:strike/>
          <w:color w:val="70AD47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i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администрации Береславского сельского поселения Калачевского муниципального района Волгоградской области</w:t>
      </w:r>
      <w:r>
        <w:rPr>
          <w:i/>
          <w:iCs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sz w:val="24"/>
          <w:szCs w:val="24"/>
        </w:rPr>
        <w:t>от «25» октября 2023 г. № 80</w:t>
      </w:r>
    </w:p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ПОРЯДОК</w:t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bCs/>
          <w:iCs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использования бюджетных ассигнований резервного фонда администрации Береславского сельского поселения Калачевского муниципального района Волгоградской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  <w:t>1.Общие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 Резервный фонд </w:t>
      </w:r>
      <w:r>
        <w:rPr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(далее - резервный фонд) формируется в составе бюджета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 Размер резервного фонда определяется при формировании бюджета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и устанавливается решением о бюджете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на соответствующий финансовый год и плановый период.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отдельной строкой.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eastAsia="Times New Roman"/>
          <w:b/>
          <w:b/>
          <w:szCs w:val="28"/>
          <w:lang w:eastAsia="ru-RU"/>
        </w:rPr>
      </w:pPr>
      <w:r>
        <w:rPr>
          <w:b/>
          <w:szCs w:val="28"/>
        </w:rPr>
        <w:t xml:space="preserve">2. </w:t>
      </w:r>
      <w:r>
        <w:rPr>
          <w:rFonts w:eastAsia="Times New Roman"/>
          <w:b/>
          <w:szCs w:val="28"/>
          <w:lang w:eastAsia="ru-RU"/>
        </w:rPr>
        <w:t>Цели использования бюджетных ассигнований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b/>
          <w:b/>
          <w:szCs w:val="28"/>
        </w:rPr>
      </w:pPr>
      <w:r>
        <w:rPr>
          <w:rFonts w:eastAsia="Times New Roman"/>
          <w:b/>
          <w:szCs w:val="28"/>
          <w:lang w:eastAsia="ru-RU"/>
        </w:rPr>
        <w:t>резервного фонда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fill="FFFFFF" w:val="clear"/>
        </w:rPr>
        <w:t>2.1. Средства резервного фонда направляются на финансовое обеспечение:</w:t>
      </w:r>
    </w:p>
    <w:p>
      <w:pPr>
        <w:pStyle w:val="Normal"/>
        <w:spacing w:lineRule="auto" w:line="240" w:before="0" w:after="0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fill="FFFFFF" w:val="clear"/>
        </w:rPr>
        <w:t>2.1.1) непредвиденных расходов, в том числе на: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 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300 рублей на человека в сутки, за питание - до 250 рублей на человека в сутки);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г)</w:t>
      </w:r>
      <w:r>
        <w:rPr>
          <w:rFonts w:eastAsia="Times New Roman"/>
          <w:szCs w:val="28"/>
          <w:lang w:val="en-US" w:eastAsia="ru-RU"/>
        </w:rPr>
        <w:t> </w:t>
      </w:r>
      <w:r>
        <w:rPr>
          <w:rFonts w:eastAsia="Times New Roman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 в размере 3000 рублей на человека;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- 2000 рублей на человека, за полностью утраченное имущество первой необходимости – 3000 рублей на человека).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ж) выплату единовременного пособия: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5000 рублей на каждого погибшего (умершего) в равных долях каждому члену семьи;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>
        <w:rPr>
          <w:rFonts w:eastAsia="Times New Roman"/>
          <w:spacing w:val="-6"/>
          <w:szCs w:val="28"/>
          <w:lang w:eastAsia="ru-RU"/>
        </w:rPr>
        <w:t>тяжести вреда (тяжкий вред или средней тяжести вред в размере</w:t>
      </w:r>
      <w:r>
        <w:rPr>
          <w:rFonts w:eastAsia="Times New Roman"/>
          <w:szCs w:val="28"/>
          <w:lang w:eastAsia="ru-RU"/>
        </w:rPr>
        <w:t xml:space="preserve"> 3000 рублей на человека, легкий вред - 1000 рублей на человека);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 Выделение бюджетных ассигнований из резервного фонда на финансовое обеспечение мероприятий, предусмотренных подпунктом "г" подпункта </w:t>
      </w:r>
      <w:r>
        <w:rPr>
          <w:color w:val="000000"/>
          <w:szCs w:val="28"/>
          <w:shd w:fill="FFFFFF" w:val="clear"/>
        </w:rPr>
        <w:t xml:space="preserve">2.1.1 пункта 2.1 настоящего Порядка, </w:t>
      </w:r>
      <w:r>
        <w:rPr>
          <w:rFonts w:eastAsia="Times New Roman"/>
          <w:szCs w:val="28"/>
          <w:lang w:eastAsia="ru-RU"/>
        </w:rPr>
        <w:t>осуществляется при одновременном выполнении следующих условий: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нарушение условий жизнедеятельности гражданина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 Выделение бюджетных ассигнований из резервного фонда на финансовое обеспечение мероприятий, предусмотренных подпунктом "е" подпункта </w:t>
      </w:r>
      <w:r>
        <w:rPr>
          <w:color w:val="000000"/>
          <w:szCs w:val="28"/>
          <w:shd w:fill="FFFFFF" w:val="clear"/>
        </w:rPr>
        <w:t>2.1.1 пункта 2.1 настоящего Порядка</w:t>
      </w:r>
      <w:r>
        <w:rPr>
          <w:rFonts w:eastAsia="Times New Roman"/>
          <w:szCs w:val="28"/>
          <w:lang w:eastAsia="ru-RU"/>
        </w:rPr>
        <w:t>, осуществляется при одновременном выполнении следующих условий: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 w:before="0" w:after="0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2.4.</w:t>
      </w:r>
      <w:r>
        <w:rPr>
          <w:rFonts w:eastAsia="Times New Roman"/>
          <w:spacing w:val="-6"/>
          <w:szCs w:val="28"/>
          <w:lang w:val="en-US" w:eastAsia="ru-RU"/>
        </w:rPr>
        <w:t> </w:t>
      </w:r>
      <w:r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частичная утрата имущества первой необходимости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полная утрата имущества первой необходимости – приведение</w:t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>
      <w:pPr>
        <w:pStyle w:val="Normal"/>
        <w:spacing w:lineRule="auto" w:line="240" w:before="0" w:after="0"/>
        <w:rPr>
          <w:rFonts w:eastAsia="Times New Roman"/>
          <w:strike/>
          <w:color w:val="7030A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2.5. Выделение бюджетных ассигнований из резервного фонда 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, осуществляющих финансовое обеспечение указанных мероприятий, недостаточно.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 Использование бюджетных ассигнований резервного фонда на цели, не предусмотренные настоящим Порядком, не допускается.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eastAsia="Times New Roman"/>
          <w:b/>
          <w:b/>
          <w:szCs w:val="28"/>
          <w:lang w:eastAsia="ru-RU"/>
        </w:rPr>
      </w:pPr>
      <w:r>
        <w:rPr>
          <w:b/>
          <w:szCs w:val="28"/>
        </w:rPr>
        <w:t xml:space="preserve">3. </w:t>
      </w:r>
      <w:r>
        <w:rPr>
          <w:rFonts w:eastAsia="Times New Roman"/>
          <w:b/>
          <w:szCs w:val="28"/>
          <w:lang w:eastAsia="ru-RU"/>
        </w:rPr>
        <w:t>Порядок принятия решения о выделении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b/>
          <w:b/>
          <w:szCs w:val="28"/>
        </w:rPr>
      </w:pPr>
      <w:r>
        <w:rPr>
          <w:rFonts w:eastAsia="Times New Roman"/>
          <w:b/>
          <w:szCs w:val="28"/>
          <w:lang w:eastAsia="ru-RU"/>
        </w:rPr>
        <w:t>бюджетных ассигнований из резервного фонда</w:t>
      </w:r>
    </w:p>
    <w:p>
      <w:pPr>
        <w:pStyle w:val="Normal"/>
        <w:spacing w:lineRule="auto" w:line="240" w:before="0" w:after="0"/>
        <w:ind w:hanging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3.1. Решение о выделении бюджетных ассигнований из резервного фонда принимается администрацией </w:t>
      </w:r>
      <w:r>
        <w:rPr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>
        <w:rPr>
          <w:rFonts w:eastAsia="Times New Roman"/>
          <w:szCs w:val="28"/>
          <w:lang w:eastAsia="ru-RU"/>
        </w:rPr>
        <w:t>в форме постановления о выделении бюджетных ассигнований резервного фонда.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bookmarkStart w:id="0" w:name="Par7"/>
      <w:bookmarkEnd w:id="0"/>
      <w:r>
        <w:rPr>
          <w:rFonts w:eastAsia="Times New Roman"/>
          <w:szCs w:val="28"/>
          <w:lang w:eastAsia="ru-RU"/>
        </w:rPr>
        <w:t>3.2. К проекту постановления</w:t>
      </w:r>
      <w:r>
        <w:rPr>
          <w:szCs w:val="28"/>
        </w:rPr>
        <w:t xml:space="preserve"> администрации Береславского сельского поселения Калачевского муниципального района Волгоградской области </w:t>
      </w:r>
      <w:r>
        <w:rPr>
          <w:rFonts w:eastAsia="Times New Roman"/>
          <w:szCs w:val="28"/>
          <w:lang w:eastAsia="ru-RU"/>
        </w:rPr>
        <w:t xml:space="preserve">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размер запрашиваемых средств, его обоснование, включая сметно-финансовые расчеты;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цели расходования средств;</w:t>
      </w:r>
    </w:p>
    <w:p>
      <w:pPr>
        <w:pStyle w:val="Normal"/>
        <w:spacing w:lineRule="auto" w:line="240" w:before="0" w:after="0"/>
        <w:rPr>
          <w:rFonts w:eastAsia="Times New Roman"/>
          <w:strike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обоснование недостаточности средств, находящихся в распоряжении органов местного самоуправления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мотивированное обоснование выделения бюджетных ассигнований резервного фонда.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rFonts w:eastAsia="Times New Roman"/>
          <w:szCs w:val="28"/>
          <w:lang w:eastAsia="ru-RU"/>
        </w:rPr>
        <w:t>3.3 Ходатайство о выделении бюджетных ассигнований резервного фонда направляется главе</w:t>
      </w:r>
      <w:r>
        <w:rPr>
          <w:szCs w:val="28"/>
        </w:rPr>
        <w:t xml:space="preserve"> Береславского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3.4. Глава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spacing w:val="-4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администрацию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рассмотрения представленного ходатайства с приложенными к нему документами администрация </w:t>
      </w:r>
      <w:r>
        <w:rPr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>
      <w:pPr>
        <w:pStyle w:val="Normal"/>
        <w:spacing w:lineRule="auto" w:line="240" w:before="0" w:after="0"/>
        <w:rPr>
          <w:i/>
          <w:i/>
          <w:szCs w:val="28"/>
        </w:rPr>
      </w:pPr>
      <w:r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5 рабочих дней со дня поступления документов в администрацию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 xml:space="preserve"> от главы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положительного заключения администрация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готовит проект постановления администрации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о выделении бюджетных ассигнований  резервного фонда.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отрицательного заключения администрация </w:t>
      </w:r>
      <w:r>
        <w:rPr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>
        <w:rPr>
          <w:rFonts w:eastAsia="Times New Roman"/>
          <w:szCs w:val="28"/>
          <w:lang w:eastAsia="ru-RU"/>
        </w:rPr>
        <w:t xml:space="preserve">готовит проект письма главы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об отклонении ходатайства с мотивированным обоснованием отказа в выделении бюджетных ассигнований  резервного фонда.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Письмо направляется главой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лицу, обратившемуся с ходатайством.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несоответствие целей, на которые запрашиваются бюджетные ассигнования резервного фонда, полномочиям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и (или) </w:t>
      </w:r>
      <w:r>
        <w:rPr>
          <w:rFonts w:eastAsia="Times New Roman"/>
          <w:szCs w:val="28"/>
          <w:lang w:eastAsia="ru-RU"/>
        </w:rPr>
        <w:t>мероприятиям, предусмотренным в пункте 2.1 настоящего Порядка;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>
        <w:r>
          <w:rPr>
            <w:rFonts w:eastAsia="Times New Roman"/>
            <w:szCs w:val="28"/>
            <w:lang w:eastAsia="ru-RU"/>
          </w:rPr>
          <w:t>пункте 3.2</w:t>
        </w:r>
      </w:hyperlink>
      <w:r>
        <w:rPr>
          <w:rFonts w:eastAsia="Times New Roman"/>
          <w:szCs w:val="28"/>
          <w:lang w:eastAsia="ru-RU"/>
        </w:rPr>
        <w:t xml:space="preserve"> настоящего Порядка.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b/>
          <w:szCs w:val="28"/>
        </w:rPr>
        <w:t>4.</w:t>
      </w:r>
      <w:r>
        <w:rPr>
          <w:rFonts w:eastAsia="Times New Roman"/>
          <w:b/>
          <w:szCs w:val="28"/>
          <w:lang w:eastAsia="ru-RU"/>
        </w:rPr>
        <w:t>Контроль за использованием бюджетных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rFonts w:eastAsia="Times New Roman"/>
          <w:b/>
          <w:szCs w:val="28"/>
          <w:lang w:eastAsia="ru-RU"/>
        </w:rPr>
        <w:t>ассигнований резервного фонда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4.1. Контроль за использованием бюджетных ассигнований резервного фонда осуществляется администрацией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4.2. Резервный фонд исполняется в течение календарного года. 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>
      <w:pPr>
        <w:pStyle w:val="Normal"/>
        <w:spacing w:lineRule="auto" w:line="240" w:before="0"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4.3. Главные распорядители, распорядители и получатели средств бюджета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i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которым выделяются бюджетные ассигнования резервного фонда, представляют в администрацию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отчет о целевом использовании бюджетных ассигнований резервного фонда.</w:t>
      </w:r>
    </w:p>
    <w:p>
      <w:pPr>
        <w:pStyle w:val="Normal"/>
        <w:spacing w:lineRule="auto" w:line="240" w:before="0" w:after="0"/>
        <w:rPr>
          <w:i/>
          <w:i/>
          <w:szCs w:val="28"/>
          <w:u w:val="single"/>
        </w:rPr>
      </w:pPr>
      <w:r>
        <w:rPr>
          <w:rFonts w:eastAsia="Times New Roman"/>
          <w:szCs w:val="28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>
        <w:rPr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i/>
          <w:szCs w:val="28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559" w:right="1276" w:header="709" w:top="1134" w:footer="709" w:bottom="10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lineRule="auto" w:line="240" w:before="0" w:after="0"/>
      <w:rPr>
        <w:b/>
        <w:b/>
        <w:sz w:val="24"/>
        <w:szCs w:val="24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lineRule="auto" w:line="240" w:before="0" w:after="0"/>
      <w:rPr>
        <w:b/>
        <w:b/>
        <w:sz w:val="24"/>
        <w:szCs w:val="2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right"/>
      <w:rPr>
        <w:b/>
        <w:b/>
        <w:sz w:val="24"/>
        <w:szCs w:val="24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3619500</wp:posOffset>
              </wp:positionH>
              <wp:positionV relativeFrom="paragraph">
                <wp:posOffset>45720</wp:posOffset>
              </wp:positionV>
              <wp:extent cx="527050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spacing w:before="0" w:after="2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1.5pt;height:13.8pt;mso-wrap-distance-left:0pt;mso-wrap-distance-right:0pt;mso-wrap-distance-top:0pt;mso-wrap-distance-bottom:0pt;margin-top:3.6pt;mso-position-vertical-relative:text;margin-left:285pt;mso-position-horizontal-relative:page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spacing w:before="0" w:after="20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right"/>
      <w:rPr>
        <w:b/>
        <w:b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2b3"/>
    <w:pPr>
      <w:widowControl/>
      <w:bidi w:val="0"/>
      <w:spacing w:lineRule="auto" w:line="276" w:before="0" w:after="200"/>
      <w:ind w:firstLine="709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3"/>
    <w:qFormat/>
    <w:rsid w:val="007f02b3"/>
    <w:rPr>
      <w:sz w:val="16"/>
      <w:szCs w:val="16"/>
      <w:lang w:val="ru-RU" w:eastAsia="ru-RU" w:bidi="ar-SA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qFormat/>
    <w:rsid w:val="007f02b3"/>
    <w:rPr>
      <w:vertAlign w:val="superscript"/>
    </w:rPr>
  </w:style>
  <w:style w:type="character" w:styleId="Pagenumber">
    <w:name w:val="page number"/>
    <w:basedOn w:val="DefaultParagraphFont"/>
    <w:qFormat/>
    <w:rsid w:val="000307f6"/>
    <w:rPr/>
  </w:style>
  <w:style w:type="character" w:styleId="Style15" w:customStyle="1">
    <w:name w:val="Текст сноски Знак"/>
    <w:link w:val="a3"/>
    <w:semiHidden/>
    <w:qFormat/>
    <w:rsid w:val="00121257"/>
    <w:rPr>
      <w:rFonts w:eastAsia="Calibri"/>
      <w:lang w:eastAsia="en-US"/>
    </w:rPr>
  </w:style>
  <w:style w:type="character" w:styleId="ConsPlusNormal" w:customStyle="1">
    <w:name w:val="ConsPlusNormal Знак"/>
    <w:link w:val="ConsPlusNormal0"/>
    <w:qFormat/>
    <w:locked/>
    <w:rsid w:val="00121257"/>
    <w:rPr>
      <w:rFonts w:cs="Calibri"/>
      <w:sz w:val="22"/>
    </w:rPr>
  </w:style>
  <w:style w:type="character" w:styleId="Style16">
    <w:name w:val="Интернет-ссылка"/>
    <w:uiPriority w:val="99"/>
    <w:unhideWhenUsed/>
    <w:rsid w:val="001e60e5"/>
    <w:rPr>
      <w:color w:val="0000FF"/>
      <w:u w:val="single"/>
    </w:rPr>
  </w:style>
  <w:style w:type="character" w:styleId="Style17" w:customStyle="1">
    <w:name w:val="Верхний колонтитул Знак"/>
    <w:link w:val="a6"/>
    <w:uiPriority w:val="99"/>
    <w:qFormat/>
    <w:rsid w:val="00d02d63"/>
    <w:rPr>
      <w:rFonts w:eastAsia="Calibri"/>
      <w:sz w:val="28"/>
      <w:szCs w:val="22"/>
      <w:lang w:eastAsia="en-US"/>
    </w:rPr>
  </w:style>
  <w:style w:type="character" w:styleId="Style18" w:customStyle="1">
    <w:name w:val="Нижний колонтитул Знак"/>
    <w:link w:val="a9"/>
    <w:uiPriority w:val="99"/>
    <w:qFormat/>
    <w:rsid w:val="00d02d63"/>
    <w:rPr>
      <w:rFonts w:eastAsia="Calibri"/>
      <w:sz w:val="28"/>
      <w:szCs w:val="22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Title" w:customStyle="1">
    <w:name w:val="ConsTitle"/>
    <w:qFormat/>
    <w:rsid w:val="007f02b3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BodyTextIndent3">
    <w:name w:val="Body Text Indent 3"/>
    <w:basedOn w:val="Normal"/>
    <w:link w:val="30"/>
    <w:qFormat/>
    <w:rsid w:val="007f02b3"/>
    <w:pPr>
      <w:spacing w:lineRule="auto" w:line="240" w:before="0" w:after="120"/>
      <w:ind w:left="283" w:hanging="0"/>
      <w:jc w:val="left"/>
    </w:pPr>
    <w:rPr>
      <w:rFonts w:eastAsia="Times New Roman"/>
      <w:sz w:val="16"/>
      <w:szCs w:val="16"/>
      <w:lang w:eastAsia="ru-RU"/>
    </w:rPr>
  </w:style>
  <w:style w:type="paragraph" w:styleId="Style24">
    <w:name w:val="Footnote Text"/>
    <w:basedOn w:val="Normal"/>
    <w:link w:val="a4"/>
    <w:semiHidden/>
    <w:rsid w:val="007f02b3"/>
    <w:pPr/>
    <w:rPr>
      <w:sz w:val="20"/>
      <w:szCs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rsid w:val="000307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a"/>
    <w:uiPriority w:val="99"/>
    <w:rsid w:val="000307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121257"/>
    <w:pPr>
      <w:widowControl w:val="false"/>
      <w:bidi w:val="0"/>
      <w:spacing w:before="0" w:after="0"/>
      <w:jc w:val="left"/>
    </w:pPr>
    <w:rPr>
      <w:rFonts w:cs="Calibri" w:ascii="Times New Roman" w:hAnsi="Times New Roman" w:eastAsia="Times New Roman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23997"/>
    <w:pPr>
      <w:spacing w:before="0" w:after="200"/>
      <w:ind w:left="720" w:firstLine="709"/>
      <w:contextualSpacing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DAA-8970-49C9-8E61-E8E4881E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LibreOffice/6.4.5.2$Windows_X86_64 LibreOffice_project/a726b36747cf2001e06b58ad5db1aa3a9a1872d6</Application>
  <Pages>6</Pages>
  <Words>1453</Words>
  <Characters>11656</Characters>
  <CharactersWithSpaces>13146</CharactersWithSpaces>
  <Paragraphs>86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2023-07-11T09:00:00Z</dcterms:created>
  <dc:creator>Roman</dc:creator>
  <dc:description/>
  <dc:language>ru-RU</dc:language>
  <cp:lastModifiedBy/>
  <cp:lastPrinted>2023-06-20T05:32:00Z</cp:lastPrinted>
  <dcterms:modified xsi:type="dcterms:W3CDTF">2023-11-10T13:56:25Z</dcterms:modified>
  <cp:revision>9</cp:revision>
  <dc:subject/>
  <dc:title>Модельный муниципальный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