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FE0D57">
        <w:rPr>
          <w:b/>
          <w:sz w:val="28"/>
          <w:szCs w:val="28"/>
        </w:rPr>
        <w:t>58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E0D57">
        <w:rPr>
          <w:b/>
          <w:sz w:val="28"/>
          <w:szCs w:val="28"/>
        </w:rPr>
        <w:t>07</w:t>
      </w:r>
      <w:r w:rsidR="006B16CA">
        <w:rPr>
          <w:b/>
          <w:sz w:val="28"/>
          <w:szCs w:val="28"/>
        </w:rPr>
        <w:t>»</w:t>
      </w:r>
      <w:r w:rsidR="00FE0D57">
        <w:rPr>
          <w:b/>
          <w:sz w:val="28"/>
          <w:szCs w:val="28"/>
        </w:rPr>
        <w:t>августа 2023</w:t>
      </w:r>
      <w:r w:rsidR="00191363">
        <w:rPr>
          <w:b/>
          <w:sz w:val="28"/>
          <w:szCs w:val="28"/>
        </w:rPr>
        <w:t>года</w:t>
      </w:r>
    </w:p>
    <w:p w:rsidR="00191363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 xml:space="preserve">О </w:t>
      </w:r>
      <w:r w:rsidR="00465667">
        <w:rPr>
          <w:b/>
          <w:sz w:val="28"/>
          <w:szCs w:val="28"/>
        </w:rPr>
        <w:t xml:space="preserve">внесении изменений </w:t>
      </w:r>
      <w:r w:rsidR="00342168">
        <w:rPr>
          <w:b/>
          <w:sz w:val="28"/>
          <w:szCs w:val="28"/>
        </w:rPr>
        <w:t>в Положение</w:t>
      </w:r>
      <w:r w:rsidR="00465667">
        <w:rPr>
          <w:b/>
          <w:sz w:val="28"/>
          <w:szCs w:val="28"/>
        </w:rPr>
        <w:t xml:space="preserve"> по оплате труда работника</w:t>
      </w:r>
      <w:r w:rsidR="00197594">
        <w:rPr>
          <w:b/>
          <w:sz w:val="28"/>
          <w:szCs w:val="28"/>
        </w:rPr>
        <w:t>, осуществляющего воинский учет</w:t>
      </w:r>
      <w:r w:rsidR="00465667">
        <w:rPr>
          <w:b/>
          <w:sz w:val="28"/>
          <w:szCs w:val="28"/>
        </w:rPr>
        <w:t xml:space="preserve"> Береславского сельского поселения»</w:t>
      </w:r>
      <w:r w:rsidR="00342168">
        <w:rPr>
          <w:b/>
          <w:sz w:val="28"/>
          <w:szCs w:val="28"/>
        </w:rPr>
        <w:t>, утвержденное Постановлением администрации Береславского сельского поселения от 22 октября 2018 года №79</w:t>
      </w:r>
    </w:p>
    <w:p w:rsidR="00191363" w:rsidRPr="008136B4" w:rsidRDefault="00FE0D57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E0D57">
        <w:rPr>
          <w:sz w:val="28"/>
          <w:szCs w:val="28"/>
          <w:lang w:eastAsia="ru-RU"/>
        </w:rPr>
        <w:t xml:space="preserve">В целях упорядочения оплаты труда работника, осуществляющего переданные федеральные полномочия по первичному воинскому учету администрации </w:t>
      </w:r>
      <w:r>
        <w:rPr>
          <w:sz w:val="28"/>
          <w:szCs w:val="28"/>
          <w:lang w:eastAsia="ru-RU"/>
        </w:rPr>
        <w:t>Береславского</w:t>
      </w:r>
      <w:r w:rsidRPr="00FE0D57">
        <w:rPr>
          <w:sz w:val="28"/>
          <w:szCs w:val="28"/>
          <w:lang w:eastAsia="ru-RU"/>
        </w:rPr>
        <w:t xml:space="preserve"> сельского поселения, для определения расходов на оплату труда, исходя из объема субвенции, предоставленной из бюджета </w:t>
      </w:r>
      <w:r w:rsidR="00C117B7">
        <w:rPr>
          <w:sz w:val="28"/>
          <w:szCs w:val="28"/>
          <w:lang w:eastAsia="ru-RU"/>
        </w:rPr>
        <w:t xml:space="preserve">Волгоградской </w:t>
      </w:r>
      <w:r w:rsidRPr="00FE0D57">
        <w:rPr>
          <w:sz w:val="28"/>
          <w:szCs w:val="28"/>
          <w:lang w:eastAsia="ru-RU"/>
        </w:rPr>
        <w:t xml:space="preserve">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в соответствии со статьями 135, 144 Трудового ко</w:t>
      </w:r>
      <w:bookmarkStart w:id="0" w:name="_GoBack"/>
      <w:bookmarkEnd w:id="0"/>
      <w:r w:rsidRPr="00FE0D57">
        <w:rPr>
          <w:sz w:val="28"/>
          <w:szCs w:val="28"/>
          <w:lang w:eastAsia="ru-RU"/>
        </w:rPr>
        <w:t>декса Российской Фед</w:t>
      </w:r>
      <w:r>
        <w:rPr>
          <w:sz w:val="28"/>
          <w:szCs w:val="28"/>
          <w:lang w:eastAsia="ru-RU"/>
        </w:rPr>
        <w:t xml:space="preserve">ерации, руководствуясь Уставом Береславского сельского поселения Калачевского муниципального района Волгоградской области, </w:t>
      </w:r>
      <w:r w:rsidR="001476CA">
        <w:rPr>
          <w:sz w:val="28"/>
          <w:szCs w:val="28"/>
          <w:lang w:eastAsia="ru-RU"/>
        </w:rPr>
        <w:t>администрация Береславского сельского поселения Калачевского муниципального района Волгоградской области</w:t>
      </w:r>
    </w:p>
    <w:p w:rsidR="00191363" w:rsidRPr="008136B4" w:rsidRDefault="001476CA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pacing w:val="100"/>
          <w:sz w:val="28"/>
          <w:szCs w:val="28"/>
          <w:lang w:eastAsia="ru-RU"/>
        </w:rPr>
        <w:t>п</w:t>
      </w:r>
      <w:r w:rsidR="00191363" w:rsidRPr="0096337D">
        <w:rPr>
          <w:b/>
          <w:spacing w:val="100"/>
          <w:sz w:val="28"/>
          <w:szCs w:val="28"/>
          <w:lang w:eastAsia="ru-RU"/>
        </w:rPr>
        <w:t>остановля</w:t>
      </w:r>
      <w:r>
        <w:rPr>
          <w:b/>
          <w:sz w:val="28"/>
          <w:szCs w:val="28"/>
          <w:lang w:eastAsia="ru-RU"/>
        </w:rPr>
        <w:t>е т</w:t>
      </w:r>
      <w:r w:rsidR="00191363" w:rsidRPr="008136B4">
        <w:rPr>
          <w:b/>
          <w:sz w:val="28"/>
          <w:szCs w:val="28"/>
          <w:lang w:eastAsia="ru-RU"/>
        </w:rPr>
        <w:t>:</w:t>
      </w:r>
    </w:p>
    <w:p w:rsidR="00191363" w:rsidRDefault="00821103" w:rsidP="0019136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62B">
        <w:rPr>
          <w:sz w:val="28"/>
          <w:szCs w:val="28"/>
        </w:rPr>
        <w:t>Положение</w:t>
      </w:r>
      <w:r w:rsidR="0054762B" w:rsidRPr="00821103">
        <w:rPr>
          <w:sz w:val="28"/>
          <w:szCs w:val="28"/>
        </w:rPr>
        <w:t xml:space="preserve"> по оплате труда работника</w:t>
      </w:r>
      <w:r w:rsidR="0054762B">
        <w:rPr>
          <w:sz w:val="28"/>
          <w:szCs w:val="28"/>
        </w:rPr>
        <w:t>, осуществляющего воинский учет</w:t>
      </w:r>
      <w:r w:rsidR="0054762B" w:rsidRPr="00821103">
        <w:rPr>
          <w:sz w:val="28"/>
          <w:szCs w:val="28"/>
        </w:rPr>
        <w:t xml:space="preserve"> Береславского сельского поселения</w:t>
      </w:r>
      <w:r w:rsidR="0054762B">
        <w:rPr>
          <w:sz w:val="28"/>
          <w:szCs w:val="28"/>
        </w:rPr>
        <w:t>, утвержденного постановлением Береславского сельского поселения</w:t>
      </w:r>
      <w:r w:rsidR="009F293C">
        <w:rPr>
          <w:sz w:val="28"/>
          <w:szCs w:val="28"/>
        </w:rPr>
        <w:t xml:space="preserve">Калачевского муниципального района Волгоградской области </w:t>
      </w:r>
      <w:r w:rsidRPr="00821103">
        <w:rPr>
          <w:sz w:val="28"/>
          <w:szCs w:val="28"/>
        </w:rPr>
        <w:t>от 22 октября 2018 года №79 «Об утверждении Положения по оплате труда работника</w:t>
      </w:r>
      <w:r w:rsidR="00D977A1">
        <w:rPr>
          <w:sz w:val="28"/>
          <w:szCs w:val="28"/>
        </w:rPr>
        <w:t>, осуществляющего воинский учет</w:t>
      </w:r>
      <w:r w:rsidRPr="00821103">
        <w:rPr>
          <w:sz w:val="28"/>
          <w:szCs w:val="28"/>
        </w:rPr>
        <w:t xml:space="preserve"> Береславского сельского поселения»</w:t>
      </w:r>
      <w:r>
        <w:rPr>
          <w:sz w:val="28"/>
          <w:szCs w:val="28"/>
        </w:rPr>
        <w:t xml:space="preserve"> внести </w:t>
      </w:r>
      <w:r w:rsidR="004A3C18">
        <w:rPr>
          <w:sz w:val="28"/>
          <w:szCs w:val="28"/>
        </w:rPr>
        <w:t xml:space="preserve">с 01 </w:t>
      </w:r>
      <w:r w:rsidR="00C117B7">
        <w:rPr>
          <w:sz w:val="28"/>
          <w:szCs w:val="28"/>
        </w:rPr>
        <w:t>сентября  2023</w:t>
      </w:r>
      <w:r w:rsidR="004A3C18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следующие изменения:</w:t>
      </w:r>
    </w:p>
    <w:p w:rsidR="00821103" w:rsidRDefault="00821103" w:rsidP="00821103">
      <w:pPr>
        <w:pStyle w:val="a3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2.2.2 </w:t>
      </w:r>
      <w:r w:rsidR="009F293C">
        <w:rPr>
          <w:sz w:val="28"/>
          <w:szCs w:val="28"/>
        </w:rPr>
        <w:t>«</w:t>
      </w:r>
      <w:r>
        <w:rPr>
          <w:sz w:val="28"/>
          <w:szCs w:val="28"/>
        </w:rPr>
        <w:t>Размер ежемесячного должностного оклада работника, осуществляющего воинский учет определяется по следующей схеме</w:t>
      </w:r>
      <w:r w:rsidR="009F293C">
        <w:rPr>
          <w:sz w:val="28"/>
          <w:szCs w:val="28"/>
        </w:rPr>
        <w:t>»</w:t>
      </w:r>
      <w:r w:rsidR="0054762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Style w:val="aa"/>
        <w:tblW w:w="0" w:type="auto"/>
        <w:tblInd w:w="-176" w:type="dxa"/>
        <w:tblLook w:val="04A0"/>
      </w:tblPr>
      <w:tblGrid>
        <w:gridCol w:w="5550"/>
        <w:gridCol w:w="4197"/>
      </w:tblGrid>
      <w:tr w:rsidR="00821103" w:rsidTr="00821103">
        <w:tc>
          <w:tcPr>
            <w:tcW w:w="5550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97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821103" w:rsidTr="00821103">
        <w:tc>
          <w:tcPr>
            <w:tcW w:w="5550" w:type="dxa"/>
          </w:tcPr>
          <w:p w:rsidR="00821103" w:rsidRDefault="00821103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Работник, осуществляющий воинский учет</w:t>
            </w:r>
          </w:p>
        </w:tc>
        <w:tc>
          <w:tcPr>
            <w:tcW w:w="4197" w:type="dxa"/>
          </w:tcPr>
          <w:p w:rsidR="00821103" w:rsidRDefault="009737FD" w:rsidP="00821103">
            <w:pPr>
              <w:pStyle w:val="a3"/>
              <w:tabs>
                <w:tab w:val="left" w:pos="1276"/>
              </w:tabs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</w:tbl>
    <w:p w:rsidR="00821103" w:rsidRDefault="00FE0D57" w:rsidP="00FE0D57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 </w:t>
      </w:r>
      <w:r w:rsidRPr="00FE0D57">
        <w:rPr>
          <w:sz w:val="28"/>
          <w:szCs w:val="28"/>
        </w:rPr>
        <w:t>Пункт 3.3.2. изложить в новой редакции:  За качество выполняемых работ устанавливается в размере 100 процентов;</w:t>
      </w:r>
    </w:p>
    <w:p w:rsidR="009F293C" w:rsidRPr="00FE0D57" w:rsidRDefault="002B7581" w:rsidP="006B16C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9F293C">
        <w:rPr>
          <w:sz w:val="28"/>
          <w:szCs w:val="28"/>
          <w:lang w:eastAsia="ru-RU"/>
        </w:rPr>
        <w:t xml:space="preserve">Контроль </w:t>
      </w:r>
      <w:r w:rsidR="00821103" w:rsidRPr="009F293C">
        <w:rPr>
          <w:sz w:val="28"/>
          <w:szCs w:val="28"/>
          <w:lang w:eastAsia="ru-RU"/>
        </w:rPr>
        <w:t xml:space="preserve">за исполнением настоящего Постановления возложить на </w:t>
      </w:r>
      <w:r w:rsidR="00D977A1" w:rsidRPr="009F293C">
        <w:rPr>
          <w:sz w:val="28"/>
          <w:szCs w:val="28"/>
          <w:lang w:eastAsia="ru-RU"/>
        </w:rPr>
        <w:t xml:space="preserve">ведущего специалиста </w:t>
      </w:r>
      <w:r w:rsidR="00821103" w:rsidRPr="009F293C">
        <w:rPr>
          <w:sz w:val="28"/>
          <w:szCs w:val="28"/>
          <w:lang w:eastAsia="ru-RU"/>
        </w:rPr>
        <w:t>Заброда Г</w:t>
      </w:r>
      <w:r w:rsidR="009F293C" w:rsidRPr="009F293C">
        <w:rPr>
          <w:sz w:val="28"/>
          <w:szCs w:val="28"/>
          <w:lang w:eastAsia="ru-RU"/>
        </w:rPr>
        <w:t xml:space="preserve">алину </w:t>
      </w:r>
      <w:r w:rsidR="00821103" w:rsidRPr="009F293C">
        <w:rPr>
          <w:sz w:val="28"/>
          <w:szCs w:val="28"/>
          <w:lang w:eastAsia="ru-RU"/>
        </w:rPr>
        <w:t>В</w:t>
      </w:r>
      <w:r w:rsidR="009F293C" w:rsidRPr="009F293C">
        <w:rPr>
          <w:sz w:val="28"/>
          <w:szCs w:val="28"/>
          <w:lang w:eastAsia="ru-RU"/>
        </w:rPr>
        <w:t>ладимировну.</w:t>
      </w:r>
    </w:p>
    <w:p w:rsidR="00FE0D57" w:rsidRPr="009F293C" w:rsidRDefault="00FE0D57" w:rsidP="006B16C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Настоящее постановление вступает в силу с 01.09.2023 года.</w:t>
      </w:r>
    </w:p>
    <w:p w:rsidR="009F293C" w:rsidRDefault="009F293C" w:rsidP="009F293C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191363" w:rsidRPr="009F293C" w:rsidRDefault="00FE0D57" w:rsidP="009F293C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 w:rsidRPr="009F293C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9F29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41CD1">
        <w:rPr>
          <w:b/>
          <w:sz w:val="28"/>
          <w:szCs w:val="28"/>
        </w:rPr>
        <w:t>М.И. Легинзова</w:t>
      </w:r>
    </w:p>
    <w:p w:rsidR="00545E3F" w:rsidRPr="00A108EA" w:rsidRDefault="00545E3F" w:rsidP="009F293C">
      <w:pPr>
        <w:spacing w:after="480"/>
      </w:pPr>
    </w:p>
    <w:sectPr w:rsidR="00545E3F" w:rsidRPr="00A108EA" w:rsidSect="00545E3F">
      <w:headerReference w:type="default" r:id="rId13"/>
      <w:footerReference w:type="default" r:id="rId14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B4" w:rsidRDefault="005B2AB4" w:rsidP="00CF1A4B">
      <w:r>
        <w:separator/>
      </w:r>
    </w:p>
  </w:endnote>
  <w:endnote w:type="continuationSeparator" w:id="1">
    <w:p w:rsidR="005B2AB4" w:rsidRDefault="005B2AB4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2D" w:rsidRDefault="00497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15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 ВЕРНА:</w:t>
    </w:r>
  </w:p>
  <w:p w:rsidR="00CF1A4B" w:rsidRPr="00CB2A20" w:rsidRDefault="00CF1C15" w:rsidP="00CF1C15">
    <w:pPr>
      <w:pStyle w:val="a6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CB2A20">
      <w:rPr>
        <w:b/>
        <w:color w:val="FFFFFF" w:themeColor="background1"/>
        <w:sz w:val="28"/>
        <w:szCs w:val="28"/>
      </w:rPr>
      <w:tab/>
    </w:r>
    <w:r w:rsidRPr="00CB2A20">
      <w:rPr>
        <w:b/>
        <w:color w:val="FFFFFF" w:themeColor="background1"/>
        <w:sz w:val="28"/>
        <w:szCs w:val="28"/>
      </w:rPr>
      <w:tab/>
      <w:t>М.И. Легинзова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2D" w:rsidRDefault="0049792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B4" w:rsidRDefault="005B2AB4" w:rsidP="00CF1A4B">
      <w:r>
        <w:separator/>
      </w:r>
    </w:p>
  </w:footnote>
  <w:footnote w:type="continuationSeparator" w:id="1">
    <w:p w:rsidR="005B2AB4" w:rsidRDefault="005B2AB4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2D" w:rsidRDefault="004979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3A565A" w:rsidRDefault="00CF1A4B" w:rsidP="003A565A">
    <w:pPr>
      <w:pStyle w:val="a4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2D" w:rsidRDefault="0049792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9F293C" w:rsidRDefault="007E2A64" w:rsidP="009F293C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A28D6"/>
    <w:multiLevelType w:val="multilevel"/>
    <w:tmpl w:val="CB5656F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23E0A"/>
    <w:rsid w:val="00034FBD"/>
    <w:rsid w:val="00082F8B"/>
    <w:rsid w:val="0009745E"/>
    <w:rsid w:val="000A05B6"/>
    <w:rsid w:val="000A5B06"/>
    <w:rsid w:val="000B6B40"/>
    <w:rsid w:val="001476CA"/>
    <w:rsid w:val="00155F5D"/>
    <w:rsid w:val="0016536C"/>
    <w:rsid w:val="00166DED"/>
    <w:rsid w:val="001816DB"/>
    <w:rsid w:val="00181D31"/>
    <w:rsid w:val="00191363"/>
    <w:rsid w:val="00197594"/>
    <w:rsid w:val="001B4CD4"/>
    <w:rsid w:val="001C3ECD"/>
    <w:rsid w:val="001E5320"/>
    <w:rsid w:val="001F1563"/>
    <w:rsid w:val="001F30CE"/>
    <w:rsid w:val="00206BCC"/>
    <w:rsid w:val="0021336B"/>
    <w:rsid w:val="002135BD"/>
    <w:rsid w:val="00215270"/>
    <w:rsid w:val="002374B5"/>
    <w:rsid w:val="00241186"/>
    <w:rsid w:val="002437B4"/>
    <w:rsid w:val="002561B0"/>
    <w:rsid w:val="00272B5E"/>
    <w:rsid w:val="00277732"/>
    <w:rsid w:val="002826A6"/>
    <w:rsid w:val="0029553C"/>
    <w:rsid w:val="002A2356"/>
    <w:rsid w:val="002A4D52"/>
    <w:rsid w:val="002B7581"/>
    <w:rsid w:val="002D1759"/>
    <w:rsid w:val="002D29BE"/>
    <w:rsid w:val="002F4310"/>
    <w:rsid w:val="002F46F1"/>
    <w:rsid w:val="002F5985"/>
    <w:rsid w:val="002F7FC2"/>
    <w:rsid w:val="0030628E"/>
    <w:rsid w:val="003104E3"/>
    <w:rsid w:val="003343F8"/>
    <w:rsid w:val="00340213"/>
    <w:rsid w:val="00342168"/>
    <w:rsid w:val="00377EC1"/>
    <w:rsid w:val="003A565A"/>
    <w:rsid w:val="003A7280"/>
    <w:rsid w:val="003B306E"/>
    <w:rsid w:val="003B6B6A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65667"/>
    <w:rsid w:val="00481830"/>
    <w:rsid w:val="0048228A"/>
    <w:rsid w:val="004922BF"/>
    <w:rsid w:val="0049792D"/>
    <w:rsid w:val="004A3C18"/>
    <w:rsid w:val="004A51E0"/>
    <w:rsid w:val="004B7EC4"/>
    <w:rsid w:val="004D6229"/>
    <w:rsid w:val="0050456F"/>
    <w:rsid w:val="005059B5"/>
    <w:rsid w:val="00521471"/>
    <w:rsid w:val="00534224"/>
    <w:rsid w:val="0054371A"/>
    <w:rsid w:val="00543BE7"/>
    <w:rsid w:val="00545E3F"/>
    <w:rsid w:val="0054762B"/>
    <w:rsid w:val="00566E2A"/>
    <w:rsid w:val="00567B7B"/>
    <w:rsid w:val="00567FCF"/>
    <w:rsid w:val="00575692"/>
    <w:rsid w:val="005B09C9"/>
    <w:rsid w:val="005B2AB4"/>
    <w:rsid w:val="005E599F"/>
    <w:rsid w:val="00604FAB"/>
    <w:rsid w:val="006124BD"/>
    <w:rsid w:val="0061260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961C0"/>
    <w:rsid w:val="006A0274"/>
    <w:rsid w:val="006B16CA"/>
    <w:rsid w:val="006E1F2F"/>
    <w:rsid w:val="006F4E7E"/>
    <w:rsid w:val="007001A1"/>
    <w:rsid w:val="00700F94"/>
    <w:rsid w:val="00707444"/>
    <w:rsid w:val="007156EA"/>
    <w:rsid w:val="0071788D"/>
    <w:rsid w:val="00720537"/>
    <w:rsid w:val="007269F8"/>
    <w:rsid w:val="00731FB5"/>
    <w:rsid w:val="00733841"/>
    <w:rsid w:val="00741CD1"/>
    <w:rsid w:val="007454EA"/>
    <w:rsid w:val="00747D60"/>
    <w:rsid w:val="00751EB8"/>
    <w:rsid w:val="007528B2"/>
    <w:rsid w:val="00755B30"/>
    <w:rsid w:val="007A6D5D"/>
    <w:rsid w:val="007E2A64"/>
    <w:rsid w:val="007F1E81"/>
    <w:rsid w:val="007F3B19"/>
    <w:rsid w:val="007F54B0"/>
    <w:rsid w:val="0080281D"/>
    <w:rsid w:val="00821103"/>
    <w:rsid w:val="00830CDC"/>
    <w:rsid w:val="00850887"/>
    <w:rsid w:val="00871E53"/>
    <w:rsid w:val="008A1361"/>
    <w:rsid w:val="008B5B12"/>
    <w:rsid w:val="008B5E3C"/>
    <w:rsid w:val="009125F0"/>
    <w:rsid w:val="009219A4"/>
    <w:rsid w:val="0092663E"/>
    <w:rsid w:val="0096337D"/>
    <w:rsid w:val="009737FD"/>
    <w:rsid w:val="00986F6C"/>
    <w:rsid w:val="009958FA"/>
    <w:rsid w:val="009D31D7"/>
    <w:rsid w:val="009E51D2"/>
    <w:rsid w:val="009E710D"/>
    <w:rsid w:val="009F1631"/>
    <w:rsid w:val="009F293C"/>
    <w:rsid w:val="009F658F"/>
    <w:rsid w:val="00A108EA"/>
    <w:rsid w:val="00A410EF"/>
    <w:rsid w:val="00A467A2"/>
    <w:rsid w:val="00A570A3"/>
    <w:rsid w:val="00A61B81"/>
    <w:rsid w:val="00A66272"/>
    <w:rsid w:val="00A84F37"/>
    <w:rsid w:val="00A86271"/>
    <w:rsid w:val="00A90DDC"/>
    <w:rsid w:val="00A96786"/>
    <w:rsid w:val="00AA020D"/>
    <w:rsid w:val="00AA77AD"/>
    <w:rsid w:val="00AB5BB3"/>
    <w:rsid w:val="00AB77ED"/>
    <w:rsid w:val="00AC46E6"/>
    <w:rsid w:val="00AF3B38"/>
    <w:rsid w:val="00B11630"/>
    <w:rsid w:val="00B16887"/>
    <w:rsid w:val="00B30718"/>
    <w:rsid w:val="00B356C4"/>
    <w:rsid w:val="00B54E49"/>
    <w:rsid w:val="00B61ACC"/>
    <w:rsid w:val="00B76AD6"/>
    <w:rsid w:val="00BA2FAD"/>
    <w:rsid w:val="00BC62C0"/>
    <w:rsid w:val="00BE75E9"/>
    <w:rsid w:val="00C10A8D"/>
    <w:rsid w:val="00C117B7"/>
    <w:rsid w:val="00C13035"/>
    <w:rsid w:val="00C165B4"/>
    <w:rsid w:val="00C21953"/>
    <w:rsid w:val="00C22F73"/>
    <w:rsid w:val="00C45929"/>
    <w:rsid w:val="00C52EB5"/>
    <w:rsid w:val="00C872D9"/>
    <w:rsid w:val="00C92A43"/>
    <w:rsid w:val="00CA1449"/>
    <w:rsid w:val="00CA1521"/>
    <w:rsid w:val="00CA1D28"/>
    <w:rsid w:val="00CB1762"/>
    <w:rsid w:val="00CB2A20"/>
    <w:rsid w:val="00CE7399"/>
    <w:rsid w:val="00CF1A4B"/>
    <w:rsid w:val="00CF1C15"/>
    <w:rsid w:val="00CF5B00"/>
    <w:rsid w:val="00CF635C"/>
    <w:rsid w:val="00CF6D5D"/>
    <w:rsid w:val="00CF6D7D"/>
    <w:rsid w:val="00D12019"/>
    <w:rsid w:val="00D155A0"/>
    <w:rsid w:val="00D356D8"/>
    <w:rsid w:val="00D428FB"/>
    <w:rsid w:val="00D528B1"/>
    <w:rsid w:val="00D7133D"/>
    <w:rsid w:val="00D73B39"/>
    <w:rsid w:val="00D933AC"/>
    <w:rsid w:val="00D977A1"/>
    <w:rsid w:val="00DC46E4"/>
    <w:rsid w:val="00DC495A"/>
    <w:rsid w:val="00DD62BF"/>
    <w:rsid w:val="00DE479D"/>
    <w:rsid w:val="00E0135F"/>
    <w:rsid w:val="00E22706"/>
    <w:rsid w:val="00E30788"/>
    <w:rsid w:val="00E3569D"/>
    <w:rsid w:val="00E41EF0"/>
    <w:rsid w:val="00E45BD2"/>
    <w:rsid w:val="00E62191"/>
    <w:rsid w:val="00EA1206"/>
    <w:rsid w:val="00EB2AE1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081B"/>
    <w:rsid w:val="00F537B7"/>
    <w:rsid w:val="00F8331E"/>
    <w:rsid w:val="00F95EFF"/>
    <w:rsid w:val="00F97A0B"/>
    <w:rsid w:val="00FB1FE6"/>
    <w:rsid w:val="00FC402B"/>
    <w:rsid w:val="00FC67CB"/>
    <w:rsid w:val="00FD067A"/>
    <w:rsid w:val="00FD3AC3"/>
    <w:rsid w:val="00FE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821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2023-08-11T08:55:00Z</cp:lastPrinted>
  <dcterms:created xsi:type="dcterms:W3CDTF">2023-08-07T11:46:00Z</dcterms:created>
  <dcterms:modified xsi:type="dcterms:W3CDTF">2023-09-06T11:39:00Z</dcterms:modified>
</cp:coreProperties>
</file>