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mbria" w:hAnsi="Cambria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  <w:t xml:space="preserve">Заключение о результатах 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  <w:t>публичных слушаний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  <w:t>от «</w:t>
      </w: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  <w:t>24</w:t>
      </w: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  <w:t>октября</w:t>
      </w: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  <w:t xml:space="preserve"> 2022 года                                 п. Береславка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Публичные слушания назначены: 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Постановлением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администрации 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Береславского сельского поселения от «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24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сентября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 202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3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 г. № 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86/1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Вопрос  публичных слушаний: </w:t>
      </w:r>
      <w:r>
        <w:rPr>
          <w:rFonts w:eastAsia="Times New Roman" w:cs="Times New Roman" w:ascii="Cambria" w:hAnsi="Cambria"/>
          <w:iCs/>
          <w:sz w:val="28"/>
          <w:szCs w:val="28"/>
          <w:lang w:eastAsia="ru-RU"/>
        </w:rPr>
        <w:t xml:space="preserve">обсуждение проекта </w:t>
      </w:r>
      <w:r>
        <w:rPr>
          <w:rFonts w:eastAsia="Times New Roman" w:cs="Times New Roman" w:ascii="Cambria" w:hAnsi="Cambria"/>
          <w:iCs/>
          <w:sz w:val="28"/>
          <w:szCs w:val="28"/>
          <w:lang w:eastAsia="ru-RU"/>
        </w:rPr>
        <w:t>Постановления администрации Береславского сельского поселения Калачевского му</w:t>
      </w:r>
      <w:r>
        <w:rPr>
          <w:rFonts w:eastAsia="Times New Roman" w:cs="Times New Roman" w:ascii="Cambria" w:hAnsi="Cambria"/>
          <w:b w:val="false"/>
          <w:bCs w:val="false"/>
          <w:iCs/>
          <w:sz w:val="28"/>
          <w:szCs w:val="28"/>
          <w:lang w:eastAsia="ru-RU"/>
        </w:rPr>
        <w:t xml:space="preserve">ниципального района Волгоградской области </w:t>
      </w:r>
      <w:r>
        <w:rPr>
          <w:rFonts w:eastAsia="Times New Roman" w:cs="Times New Roman" w:ascii="Times New Roman" w:hAnsi="Times New Roman"/>
          <w:b w:val="false"/>
          <w:bCs w:val="false"/>
          <w:iCs/>
          <w:sz w:val="28"/>
          <w:szCs w:val="28"/>
          <w:lang w:eastAsia="ru-RU"/>
        </w:rPr>
        <w:t>«Об утверждении Программ профилактики рисков причинения вреда (ущерба) охраняемым законом ценностям при осуществлении муниципальных контролей на территории Береславского сельского поселения на 2023 год»</w:t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</w:r>
    </w:p>
    <w:tbl>
      <w:tblPr>
        <w:tblW w:w="992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6520"/>
        <w:gridCol w:w="851"/>
        <w:gridCol w:w="1842"/>
      </w:tblGrid>
      <w:tr>
        <w:trPr>
          <w:trHeight w:val="649" w:hRule="atLeast"/>
          <w:cantSplit w:val="true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Предложения, рекомендации участников публичных слушаний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Сведения о голосовании по предложениям, рекомендациям</w:t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Текст предложения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Принято (отклонено)</w:t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710"/>
              <w:jc w:val="both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Предложения и рекомендации не поступали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851"/>
        <w:jc w:val="both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  <w:t>Вывод по результатам публичных слушаний:</w:t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Одобрить представленный на обсуждение проект  </w:t>
      </w:r>
      <w:r>
        <w:rPr>
          <w:rFonts w:eastAsia="Times New Roman" w:cs="Times New Roman" w:ascii="Cambria" w:hAnsi="Cambria"/>
          <w:iCs/>
          <w:sz w:val="28"/>
          <w:szCs w:val="28"/>
          <w:lang w:eastAsia="ru-RU"/>
        </w:rPr>
        <w:t>Постановления администрации Береславского сельского поселения Калачевского му</w:t>
      </w:r>
      <w:r>
        <w:rPr>
          <w:rFonts w:eastAsia="Times New Roman" w:cs="Times New Roman" w:ascii="Cambria" w:hAnsi="Cambria"/>
          <w:b w:val="false"/>
          <w:bCs w:val="false"/>
          <w:iCs/>
          <w:sz w:val="28"/>
          <w:szCs w:val="28"/>
          <w:lang w:eastAsia="ru-RU"/>
        </w:rPr>
        <w:t xml:space="preserve">ниципального района Волгоградской области </w:t>
      </w:r>
      <w:r>
        <w:rPr>
          <w:rFonts w:eastAsia="Times New Roman" w:cs="Times New Roman" w:ascii="Times New Roman" w:hAnsi="Times New Roman"/>
          <w:b w:val="false"/>
          <w:bCs w:val="false"/>
          <w:iCs/>
          <w:sz w:val="28"/>
          <w:szCs w:val="28"/>
          <w:lang w:eastAsia="ru-RU"/>
        </w:rPr>
        <w:t>«Об утверждении Программ профилактики рисков причинения вреда (ущерба) охраняемым законом ценностям при осуществлении муниципальных контролей на территории Береславского сельского поселения на 2023 год</w:t>
      </w:r>
      <w:r>
        <w:rPr>
          <w:rFonts w:eastAsia="Times New Roman" w:cs="Times New Roman" w:ascii="Cambria" w:hAnsi="Cambria"/>
          <w:iCs/>
          <w:sz w:val="28"/>
          <w:szCs w:val="28"/>
          <w:lang w:eastAsia="ru-RU"/>
        </w:rPr>
        <w:t>»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Cambria" w:hAnsi="Cambri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  <w:t>Председательствующий      Легинзова М.И.    __________  «2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4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октября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 2022 г.</w:t>
      </w:r>
    </w:p>
    <w:p>
      <w:pPr>
        <w:pStyle w:val="Normal"/>
        <w:spacing w:lineRule="auto" w:line="240" w:before="0" w:after="0"/>
        <w:ind w:left="6379" w:hanging="6379"/>
        <w:jc w:val="both"/>
        <w:rPr>
          <w:rFonts w:ascii="Cambria" w:hAnsi="Cambria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>
      <w:pPr>
        <w:pStyle w:val="Normal"/>
        <w:spacing w:lineRule="auto" w:line="240" w:before="0" w:after="0"/>
        <w:ind w:left="6379" w:hanging="6379"/>
        <w:jc w:val="both"/>
        <w:rPr>
          <w:rFonts w:ascii="Cambria" w:hAnsi="Cambria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left="6379" w:hanging="6379"/>
        <w:jc w:val="both"/>
        <w:rPr>
          <w:rFonts w:ascii="Cambria" w:hAnsi="Cambria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0"/>
          <w:szCs w:val="28"/>
          <w:lang w:eastAsia="ru-RU"/>
        </w:rPr>
      </w:r>
    </w:p>
    <w:p>
      <w:pPr>
        <w:pStyle w:val="Normal"/>
        <w:tabs>
          <w:tab w:val="clear" w:pos="708"/>
          <w:tab w:val="center" w:pos="4818" w:leader="none"/>
        </w:tabs>
        <w:spacing w:lineRule="auto" w:line="240" w:before="0" w:after="0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  <w:t>Секретарь</w:t>
        <w:tab/>
        <w:t>Штарина Л.П.  __________     «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24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октября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 2022 г.</w:t>
      </w:r>
    </w:p>
    <w:p>
      <w:pPr>
        <w:pStyle w:val="Normal"/>
        <w:tabs>
          <w:tab w:val="clear" w:pos="708"/>
          <w:tab w:val="center" w:pos="4818" w:leader="none"/>
        </w:tabs>
        <w:spacing w:lineRule="auto" w:line="240" w:before="0" w:after="0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6524172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0f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f80995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f80995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f809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f809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LibreOffice/6.4.5.2$Windows_X86_64 LibreOffice_project/a726b36747cf2001e06b58ad5db1aa3a9a1872d6</Application>
  <Pages>1</Pages>
  <Words>164</Words>
  <Characters>1258</Characters>
  <CharactersWithSpaces>1450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2012-12-04T17:09:00Z</dcterms:created>
  <dc:creator>Жолудь</dc:creator>
  <dc:description/>
  <dc:language>ru-RU</dc:language>
  <cp:lastModifiedBy/>
  <cp:lastPrinted>2023-02-22T11:02:23Z</cp:lastPrinted>
  <dcterms:modified xsi:type="dcterms:W3CDTF">2023-02-22T11:03:24Z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