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0B" w:rsidRPr="00B05EEC" w:rsidRDefault="00AA780B" w:rsidP="00AA78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05EEC">
        <w:rPr>
          <w:rFonts w:ascii="Times New Roman" w:hAnsi="Times New Roman"/>
          <w:b/>
          <w:sz w:val="28"/>
          <w:szCs w:val="28"/>
        </w:rPr>
        <w:t>АДМИНИСТРАЦИЯ</w:t>
      </w:r>
    </w:p>
    <w:p w:rsidR="00AA780B" w:rsidRPr="00B05EEC" w:rsidRDefault="00AA780B" w:rsidP="00AA780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05EEC"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AA780B" w:rsidRPr="00B05EEC" w:rsidRDefault="00AA780B" w:rsidP="00AA780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05EEC">
        <w:rPr>
          <w:rFonts w:ascii="Times New Roman" w:hAnsi="Times New Roman"/>
          <w:sz w:val="28"/>
          <w:szCs w:val="28"/>
        </w:rPr>
        <w:t>КАЛАЧЁВСКОГО МУНИЦИПАЛЬНОГО РАЙОНА</w:t>
      </w:r>
    </w:p>
    <w:p w:rsidR="00AA780B" w:rsidRDefault="00AA780B" w:rsidP="00AA780B">
      <w:pPr>
        <w:pStyle w:val="a4"/>
        <w:jc w:val="center"/>
        <w:rPr>
          <w:rFonts w:ascii="Times New Roman" w:hAnsi="Times New Roman"/>
          <w:sz w:val="32"/>
          <w:szCs w:val="32"/>
        </w:rPr>
      </w:pPr>
      <w:r w:rsidRPr="00B05EEC">
        <w:rPr>
          <w:rFonts w:ascii="Times New Roman" w:hAnsi="Times New Roman"/>
          <w:sz w:val="28"/>
          <w:szCs w:val="28"/>
        </w:rPr>
        <w:t>ВОЛГОГ</w:t>
      </w:r>
      <w:r>
        <w:rPr>
          <w:rFonts w:ascii="Times New Roman" w:hAnsi="Times New Roman"/>
          <w:sz w:val="28"/>
          <w:szCs w:val="28"/>
        </w:rPr>
        <w:t>РАДСКОЙ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ook w:val="04A0"/>
      </w:tblPr>
      <w:tblGrid>
        <w:gridCol w:w="9511"/>
      </w:tblGrid>
      <w:tr w:rsidR="00AA780B" w:rsidRPr="00915ACF" w:rsidTr="00C070A2">
        <w:trPr>
          <w:trHeight w:val="283"/>
          <w:jc w:val="center"/>
        </w:trPr>
        <w:tc>
          <w:tcPr>
            <w:tcW w:w="951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A780B" w:rsidRPr="00915ACF" w:rsidRDefault="00AA780B" w:rsidP="00C070A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780B" w:rsidRDefault="00AA780B" w:rsidP="00AA78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ПОСТАНОВЛЕНИЕ</w:t>
      </w:r>
    </w:p>
    <w:p w:rsidR="00AA780B" w:rsidRDefault="00AA780B" w:rsidP="00AA78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A780B" w:rsidRPr="00B05EEC" w:rsidRDefault="00AA780B" w:rsidP="00AA780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№ </w:t>
      </w:r>
      <w:r w:rsidR="001A5A9A">
        <w:rPr>
          <w:rFonts w:ascii="Times New Roman" w:hAnsi="Times New Roman"/>
          <w:b/>
          <w:sz w:val="28"/>
          <w:szCs w:val="28"/>
        </w:rPr>
        <w:t>93</w:t>
      </w:r>
    </w:p>
    <w:p w:rsidR="00AA780B" w:rsidRDefault="00AA780B" w:rsidP="00AA78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A780B" w:rsidRDefault="001A5A9A" w:rsidP="00AA780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«10</w:t>
      </w:r>
      <w:r w:rsidR="00AA780B">
        <w:rPr>
          <w:rFonts w:ascii="Times New Roman" w:hAnsi="Times New Roman"/>
          <w:b/>
          <w:sz w:val="28"/>
          <w:szCs w:val="28"/>
        </w:rPr>
        <w:t xml:space="preserve">» сентября 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="00AA780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A780B" w:rsidRDefault="00AA780B" w:rsidP="00AA780B">
      <w:pPr>
        <w:pStyle w:val="a4"/>
        <w:rPr>
          <w:rFonts w:ascii="Times New Roman" w:hAnsi="Times New Roman"/>
          <w:b/>
          <w:sz w:val="28"/>
          <w:szCs w:val="28"/>
        </w:rPr>
      </w:pPr>
    </w:p>
    <w:p w:rsidR="00AA780B" w:rsidRDefault="00AA780B" w:rsidP="00AA780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комплексного развития транспортной инфраструктуры Береславского сельского поселения Калачевского муниципального района Волгоградской области </w:t>
      </w:r>
    </w:p>
    <w:p w:rsidR="00AA780B" w:rsidRDefault="00AA780B" w:rsidP="00AA780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A780B" w:rsidRPr="00A51507" w:rsidRDefault="0041734B" w:rsidP="004173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780B">
        <w:rPr>
          <w:rFonts w:ascii="Times New Roman" w:hAnsi="Times New Roman"/>
          <w:sz w:val="28"/>
          <w:szCs w:val="28"/>
        </w:rPr>
        <w:t>В соответствии с федеральными законами: от 06.10.2003г. №131-ФЗ  «Об общих принципах местного самоуправления в Российской Федерации», федерального закона от    №25-ФЗ «О муниципальной службе в Российской Федерации, руководствуясь Уставом Береславского сельского поселения Калачевского муниципального района</w:t>
      </w:r>
      <w:r w:rsidR="001A5A9A">
        <w:rPr>
          <w:rFonts w:ascii="Times New Roman" w:hAnsi="Times New Roman"/>
          <w:sz w:val="28"/>
          <w:szCs w:val="28"/>
        </w:rPr>
        <w:t xml:space="preserve">, администрация Береславского сельского поселения </w:t>
      </w:r>
    </w:p>
    <w:p w:rsidR="00AA780B" w:rsidRDefault="00AA780B" w:rsidP="00AA780B">
      <w:pPr>
        <w:pStyle w:val="a4"/>
        <w:rPr>
          <w:rFonts w:ascii="Times New Roman" w:hAnsi="Times New Roman"/>
          <w:b/>
          <w:sz w:val="28"/>
          <w:szCs w:val="28"/>
        </w:rPr>
      </w:pPr>
    </w:p>
    <w:p w:rsidR="00AA780B" w:rsidRDefault="001A5A9A" w:rsidP="00AA780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="00AA780B" w:rsidRPr="00326C04">
        <w:rPr>
          <w:rFonts w:ascii="Times New Roman" w:hAnsi="Times New Roman"/>
          <w:b/>
          <w:sz w:val="28"/>
          <w:szCs w:val="28"/>
        </w:rPr>
        <w:t>:</w:t>
      </w:r>
    </w:p>
    <w:p w:rsidR="00AA780B" w:rsidRDefault="00AA780B" w:rsidP="00AA780B">
      <w:pPr>
        <w:pStyle w:val="a4"/>
        <w:rPr>
          <w:rFonts w:ascii="Times New Roman" w:hAnsi="Times New Roman"/>
          <w:sz w:val="28"/>
          <w:szCs w:val="28"/>
        </w:rPr>
      </w:pPr>
    </w:p>
    <w:p w:rsidR="00AA780B" w:rsidRDefault="0041734B" w:rsidP="004173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780B">
        <w:rPr>
          <w:rFonts w:ascii="Times New Roman" w:hAnsi="Times New Roman"/>
          <w:sz w:val="28"/>
          <w:szCs w:val="28"/>
        </w:rPr>
        <w:t>1. Утвердить «Программу комплексного развития транспортной инфраструктуры Береславс</w:t>
      </w:r>
      <w:r w:rsidR="001A5A9A">
        <w:rPr>
          <w:rFonts w:ascii="Times New Roman" w:hAnsi="Times New Roman"/>
          <w:sz w:val="28"/>
          <w:szCs w:val="28"/>
        </w:rPr>
        <w:t>кого сельского поселения на 2021-2033</w:t>
      </w:r>
      <w:r w:rsidR="00AA780B">
        <w:rPr>
          <w:rFonts w:ascii="Times New Roman" w:hAnsi="Times New Roman"/>
          <w:sz w:val="28"/>
          <w:szCs w:val="28"/>
        </w:rPr>
        <w:t xml:space="preserve"> годы» согласно приложения №1 .</w:t>
      </w:r>
    </w:p>
    <w:p w:rsidR="00AA780B" w:rsidRDefault="0041734B" w:rsidP="004173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780B">
        <w:rPr>
          <w:rFonts w:ascii="Times New Roman" w:hAnsi="Times New Roman"/>
          <w:sz w:val="28"/>
          <w:szCs w:val="28"/>
        </w:rPr>
        <w:t>2. Настоящее постановление подл</w:t>
      </w:r>
      <w:r w:rsidR="001A5A9A">
        <w:rPr>
          <w:rFonts w:ascii="Times New Roman" w:hAnsi="Times New Roman"/>
          <w:sz w:val="28"/>
          <w:szCs w:val="28"/>
        </w:rPr>
        <w:t>ежит официальному опубликованию.</w:t>
      </w:r>
    </w:p>
    <w:p w:rsidR="00AA780B" w:rsidRDefault="0041734B" w:rsidP="0041734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780B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AA780B" w:rsidRDefault="00AA780B" w:rsidP="0041734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A780B" w:rsidRDefault="00AA780B" w:rsidP="00AA780B">
      <w:pPr>
        <w:pStyle w:val="a4"/>
        <w:rPr>
          <w:rFonts w:ascii="Times New Roman" w:hAnsi="Times New Roman"/>
          <w:sz w:val="28"/>
          <w:szCs w:val="28"/>
        </w:rPr>
      </w:pPr>
    </w:p>
    <w:p w:rsidR="0041734B" w:rsidRDefault="0041734B" w:rsidP="00AA780B">
      <w:pPr>
        <w:pStyle w:val="a4"/>
        <w:rPr>
          <w:rFonts w:ascii="Times New Roman" w:hAnsi="Times New Roman"/>
          <w:sz w:val="28"/>
          <w:szCs w:val="28"/>
        </w:rPr>
      </w:pPr>
    </w:p>
    <w:p w:rsidR="0041734B" w:rsidRDefault="0041734B" w:rsidP="00AA780B">
      <w:pPr>
        <w:pStyle w:val="a4"/>
        <w:rPr>
          <w:rFonts w:ascii="Times New Roman" w:hAnsi="Times New Roman"/>
          <w:sz w:val="28"/>
          <w:szCs w:val="28"/>
        </w:rPr>
      </w:pPr>
    </w:p>
    <w:p w:rsidR="0041734B" w:rsidRDefault="0041734B" w:rsidP="00AA780B">
      <w:pPr>
        <w:pStyle w:val="a4"/>
        <w:rPr>
          <w:rFonts w:ascii="Times New Roman" w:hAnsi="Times New Roman"/>
          <w:sz w:val="28"/>
          <w:szCs w:val="28"/>
        </w:rPr>
      </w:pPr>
    </w:p>
    <w:p w:rsidR="0041734B" w:rsidRDefault="0041734B" w:rsidP="00AA780B">
      <w:pPr>
        <w:pStyle w:val="a4"/>
        <w:rPr>
          <w:rFonts w:ascii="Times New Roman" w:hAnsi="Times New Roman"/>
          <w:sz w:val="28"/>
          <w:szCs w:val="28"/>
        </w:rPr>
      </w:pPr>
    </w:p>
    <w:p w:rsidR="00AA780B" w:rsidRPr="00A51507" w:rsidRDefault="001A5A9A" w:rsidP="00AA780B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AA780B" w:rsidRPr="00A51507">
        <w:rPr>
          <w:rFonts w:ascii="Times New Roman" w:hAnsi="Times New Roman"/>
          <w:b/>
          <w:sz w:val="28"/>
          <w:szCs w:val="28"/>
        </w:rPr>
        <w:t xml:space="preserve"> Береславского </w:t>
      </w:r>
    </w:p>
    <w:p w:rsidR="00591F9D" w:rsidRDefault="00AA780B" w:rsidP="00AA780B">
      <w:pPr>
        <w:pStyle w:val="a4"/>
        <w:rPr>
          <w:rFonts w:ascii="Times New Roman" w:hAnsi="Times New Roman"/>
          <w:b/>
          <w:sz w:val="28"/>
          <w:szCs w:val="28"/>
        </w:rPr>
      </w:pPr>
      <w:r w:rsidRPr="00A51507">
        <w:rPr>
          <w:rFonts w:ascii="Times New Roman" w:hAnsi="Times New Roman"/>
          <w:b/>
          <w:sz w:val="28"/>
          <w:szCs w:val="28"/>
        </w:rPr>
        <w:t xml:space="preserve">сельского поселения            </w:t>
      </w:r>
      <w:r w:rsidR="001A5A9A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A51507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E3534A">
        <w:rPr>
          <w:rFonts w:ascii="Times New Roman" w:hAnsi="Times New Roman"/>
          <w:b/>
          <w:sz w:val="28"/>
          <w:szCs w:val="28"/>
        </w:rPr>
        <w:t>М.И. Легинзова</w:t>
      </w:r>
    </w:p>
    <w:p w:rsidR="00591F9D" w:rsidRDefault="00591F9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91F9D" w:rsidRPr="00382A38" w:rsidRDefault="00591F9D" w:rsidP="00591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_Hlk530679969"/>
      <w:bookmarkStart w:id="1" w:name="_Hlk530772533"/>
      <w:r w:rsidRPr="00382A38">
        <w:rPr>
          <w:rFonts w:ascii="Times New Roman" w:eastAsia="Times New Roman" w:hAnsi="Times New Roman" w:cs="Times New Roman"/>
          <w:sz w:val="23"/>
          <w:szCs w:val="23"/>
        </w:rPr>
        <w:lastRenderedPageBreak/>
        <w:t>ПАСПОРТ</w:t>
      </w:r>
    </w:p>
    <w:p w:rsidR="00591F9D" w:rsidRPr="00382A38" w:rsidRDefault="00591F9D" w:rsidP="00591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82A38">
        <w:rPr>
          <w:rFonts w:ascii="Times New Roman" w:eastAsia="Times New Roman" w:hAnsi="Times New Roman" w:cs="Times New Roman"/>
          <w:sz w:val="23"/>
          <w:szCs w:val="23"/>
        </w:rPr>
        <w:t xml:space="preserve">программы комплексного развития транспортной инфраструктуры </w:t>
      </w:r>
    </w:p>
    <w:p w:rsidR="00591F9D" w:rsidRPr="00382A38" w:rsidRDefault="00591F9D" w:rsidP="00591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82A38">
        <w:rPr>
          <w:rFonts w:ascii="Times New Roman" w:eastAsia="Times New Roman" w:hAnsi="Times New Roman" w:cs="Times New Roman"/>
          <w:sz w:val="23"/>
          <w:szCs w:val="23"/>
        </w:rPr>
        <w:t>сельского поселения Береславское Калачевского муниципального райо</w:t>
      </w:r>
      <w:r>
        <w:rPr>
          <w:rFonts w:ascii="Times New Roman" w:eastAsia="Times New Roman" w:hAnsi="Times New Roman" w:cs="Times New Roman"/>
          <w:sz w:val="23"/>
          <w:szCs w:val="23"/>
        </w:rPr>
        <w:t>на Волгоградской области на 2021</w:t>
      </w:r>
      <w:r w:rsidRPr="00382A38">
        <w:rPr>
          <w:rFonts w:ascii="Times New Roman" w:eastAsia="Times New Roman" w:hAnsi="Times New Roman" w:cs="Times New Roman"/>
          <w:sz w:val="23"/>
          <w:szCs w:val="23"/>
        </w:rPr>
        <w:t>-2033 годы</w:t>
      </w:r>
    </w:p>
    <w:p w:rsidR="00591F9D" w:rsidRPr="00382A38" w:rsidRDefault="00591F9D" w:rsidP="00591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2" w:name="_GoBack"/>
      <w:bookmarkEnd w:id="2"/>
    </w:p>
    <w:p w:rsidR="00591F9D" w:rsidRPr="00382A38" w:rsidRDefault="00591F9D" w:rsidP="00591F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993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1"/>
        <w:gridCol w:w="5249"/>
      </w:tblGrid>
      <w:tr w:rsidR="00591F9D" w:rsidRPr="00382A38" w:rsidTr="008E226B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программы комплексного развития транспортной инфраструктуры сельского поселения Береславское Калачевского муниципального райо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Волгоградской области на 2021</w:t>
            </w: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-2033 годы (далее - Программа).</w:t>
            </w:r>
          </w:p>
        </w:tc>
      </w:tr>
      <w:tr w:rsidR="00591F9D" w:rsidRPr="00382A38" w:rsidTr="008E226B">
        <w:trPr>
          <w:trHeight w:val="66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П. 9 ч. 3 ст. 8 Градостроительного кодекса РФ;</w:t>
            </w:r>
          </w:p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РФ от 25 декабря 2015 г. № 1440 «Об утверждении требований к программам комплексного развития транспортной инфраструктуры поселений, городских округов». </w:t>
            </w:r>
          </w:p>
        </w:tc>
      </w:tr>
      <w:tr w:rsidR="00591F9D" w:rsidRPr="00382A38" w:rsidTr="008E226B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транспортной инфраструктуры сельского поселения Береславское с повышением уровня ее безопасности.</w:t>
            </w:r>
          </w:p>
        </w:tc>
      </w:tr>
      <w:tr w:rsidR="00591F9D" w:rsidRPr="00382A38" w:rsidTr="008E226B">
        <w:trPr>
          <w:trHeight w:val="121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проектирования строительства, реконструкции объектов транспортной инфраструктуры;</w:t>
            </w:r>
          </w:p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строительства, реконструкции объектов транспортной инфраструктуры;</w:t>
            </w:r>
          </w:p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поселения.</w:t>
            </w:r>
          </w:p>
        </w:tc>
      </w:tr>
      <w:tr w:rsidR="00591F9D" w:rsidRPr="00382A38" w:rsidTr="008E226B">
        <w:trPr>
          <w:trHeight w:val="1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улично-дорожной сети поселения с твердым покрытием;</w:t>
            </w:r>
          </w:p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улично-дорожной сети поселения в нормативном технико-эксплуатационном состоянии;</w:t>
            </w:r>
          </w:p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проживающего в населенных пунктах, не имеющих связи по дорогам с твердым покрытием.</w:t>
            </w:r>
          </w:p>
        </w:tc>
      </w:tr>
      <w:tr w:rsidR="00591F9D" w:rsidRPr="00382A38" w:rsidTr="008E226B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2033 годы:</w:t>
            </w:r>
          </w:p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этап – 2021</w:t>
            </w: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-2023 годы;</w:t>
            </w:r>
          </w:p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– 2024-2028 годы;</w:t>
            </w:r>
          </w:p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3 этап – 2029-2033 годы.</w:t>
            </w:r>
          </w:p>
        </w:tc>
      </w:tr>
      <w:tr w:rsidR="00591F9D" w:rsidRPr="00382A38" w:rsidTr="008E226B">
        <w:trPr>
          <w:trHeight w:val="135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улично-дорожной сети в нормативное технико-эксплуатационное состояние</w:t>
            </w:r>
          </w:p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безопасности дорожного движения</w:t>
            </w:r>
          </w:p>
        </w:tc>
      </w:tr>
      <w:tr w:rsidR="00591F9D" w:rsidRPr="00382A38" w:rsidTr="008E226B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36" w:type="dxa"/>
              <w:tblLayout w:type="fixed"/>
              <w:tblLook w:val="04A0"/>
            </w:tblPr>
            <w:tblGrid>
              <w:gridCol w:w="3551"/>
              <w:gridCol w:w="266"/>
              <w:gridCol w:w="1219"/>
            </w:tblGrid>
            <w:tr w:rsidR="00591F9D" w:rsidRPr="00382A38" w:rsidTr="008E226B">
              <w:trPr>
                <w:trHeight w:val="240"/>
              </w:trPr>
              <w:tc>
                <w:tcPr>
                  <w:tcW w:w="5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Средства федерального бюджета (тыс. руб.) –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этап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2019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lastRenderedPageBreak/>
                    <w:t>2020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2021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2022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2023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этап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2024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2025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2026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2027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2028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3 этап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2029-2033 годы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5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</w:rPr>
                    <w:t>Средства регионального бюджета (тыс. руб.) –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этап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2019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2020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2021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2022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2023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этап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2024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2025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2026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2027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2028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3 этап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2029-2033 годы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9606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50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</w:rPr>
                    <w:t>Средства местного бюджета (тыс. руб.) –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1 этап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2019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0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2020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7635A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  <w:t>669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2021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7635A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856,6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2022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7635A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933,2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2023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7635A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933,2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 этап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2024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7635A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933,2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2025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7635A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933,2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2026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7635A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933,2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2027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7635A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933,2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2028 год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7635A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933,2</w:t>
                  </w: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 xml:space="preserve">3 этап 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 w:rsidR="00591F9D" w:rsidRPr="00382A38" w:rsidTr="008E226B">
              <w:trPr>
                <w:trHeight w:val="240"/>
              </w:trPr>
              <w:tc>
                <w:tcPr>
                  <w:tcW w:w="3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2029-2033 годы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91F9D" w:rsidRPr="00382A38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 w:rsidRPr="00382A3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–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1F9D" w:rsidRPr="0037635A" w:rsidRDefault="00591F9D" w:rsidP="008E22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3510.6</w:t>
                  </w:r>
                </w:p>
              </w:tc>
            </w:tr>
          </w:tbl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F9D" w:rsidRPr="00382A38" w:rsidTr="008E226B">
        <w:trPr>
          <w:trHeight w:val="7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транспортной инфраструктуры на территории муниципального образования;</w:t>
            </w:r>
          </w:p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защищенности участников дорожного движения на территории муниципального образования;</w:t>
            </w:r>
          </w:p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доли транспортной инфраструктуры, находящейся в ненормативном технико-эксплуатационном состоянии.</w:t>
            </w:r>
          </w:p>
        </w:tc>
      </w:tr>
      <w:tr w:rsidR="00591F9D" w:rsidRPr="00382A38" w:rsidTr="008E226B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tabs>
                <w:tab w:val="left" w:pos="33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Калачевского муниципального района Волгоградской области.</w:t>
            </w:r>
          </w:p>
        </w:tc>
      </w:tr>
      <w:tr w:rsidR="00591F9D" w:rsidRPr="00382A38" w:rsidTr="008E226B">
        <w:trPr>
          <w:trHeight w:val="2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F9D" w:rsidRPr="00382A38" w:rsidRDefault="00591F9D" w:rsidP="008E2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«Строй Инвест Проект»</w:t>
            </w:r>
          </w:p>
        </w:tc>
      </w:tr>
      <w:bookmarkEnd w:id="0"/>
    </w:tbl>
    <w:p w:rsidR="00591F9D" w:rsidRPr="00382A38" w:rsidRDefault="00591F9D" w:rsidP="00591F9D">
      <w:pPr>
        <w:pStyle w:val="a4"/>
        <w:spacing w:line="360" w:lineRule="auto"/>
        <w:rPr>
          <w:rFonts w:ascii="Times New Roman" w:hAnsi="Times New Roman"/>
          <w:sz w:val="24"/>
          <w:szCs w:val="24"/>
          <w:lang w:eastAsia="ru-RU"/>
        </w:rPr>
        <w:sectPr w:rsidR="00591F9D" w:rsidRPr="00382A38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1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985658990"/>
        <w:docPartObj>
          <w:docPartGallery w:val="Table of Contents"/>
          <w:docPartUnique/>
        </w:docPartObj>
      </w:sdtPr>
      <w:sdtEndPr>
        <w:rPr>
          <w:rFonts w:eastAsiaTheme="minorEastAsia"/>
          <w:bCs/>
          <w:lang w:eastAsia="ru-RU"/>
        </w:rPr>
      </w:sdtEndPr>
      <w:sdtContent>
        <w:p w:rsidR="00591F9D" w:rsidRPr="00382A38" w:rsidRDefault="00591F9D" w:rsidP="00591F9D">
          <w:pPr>
            <w:pStyle w:val="aff9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82A38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591F9D" w:rsidRPr="00382A38" w:rsidRDefault="00591F9D" w:rsidP="00591F9D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591F9D" w:rsidRPr="00382A38" w:rsidRDefault="008B694B" w:rsidP="00591F9D">
          <w:pPr>
            <w:pStyle w:val="1f4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r w:rsidRPr="008B694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1F9D" w:rsidRPr="00382A3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B694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30839106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bCs/>
                <w:noProof/>
                <w:color w:val="auto"/>
                <w:kern w:val="32"/>
                <w:sz w:val="24"/>
                <w:szCs w:val="24"/>
              </w:rPr>
              <w:t>Характеристика существующего состояния транспортной инфраструктуры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_Toc530839106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07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1.1.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Анализ положения поселения в структуре пространственной организации РФ и субъектов РФ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_Toc530839107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08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1.2.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Социально-экономическая характеристика поселения, характеристика градостроительной деятельности и деятельность в сфере транспорта, оценка транспортного спроса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_Toc530839108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35"/>
            <w:tabs>
              <w:tab w:val="left" w:pos="132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09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1.2.1.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Социально-экономическая характеристика поселения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_Toc530839109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35"/>
            <w:tabs>
              <w:tab w:val="left" w:pos="132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10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1.2.2.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Характеристика градостроительной деятельности, включая деятельность в сфере транспорта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_Toc530839110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35"/>
            <w:tabs>
              <w:tab w:val="left" w:pos="132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11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1.2.3.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Оценка транспортного спроса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_Toc530839111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12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1.3.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Характеристика функционирования и показатели работы транспортной инфраструктуры поселения по видам транспорта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_Toc530839112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13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1.4.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Характеристика сети дорог, параметры дорожного движения, оценка качества содержания дорог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_Toc530839113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14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1.5.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Анализ состава парка транспортных средств и уровня автомобилизации муниципального района, обеспеченность парковочными местами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_Toc530839114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15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1.6.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Характеристика работы транспортных средств общего пользования, включая анализ пассажиропотока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_Toc530839115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16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1.7.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Характеристика условий пешеходного и велосипедного движения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_Toc530839116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17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1.8.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_Toc530839117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18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1.9.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Анализ уровня безопасности дорожного движения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_Toc530839118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110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19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1.10.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_Toc530839119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110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20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1.11.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Характеристика существующих условий и перспектив развития и размещения транспортной инфраструктуры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_Toc530839120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35"/>
            <w:tabs>
              <w:tab w:val="left" w:pos="132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21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1.11.1.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Характеристика существующих условий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_Toc530839121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35"/>
            <w:tabs>
              <w:tab w:val="left" w:pos="132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22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1.11.2.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Перспективы развития и размещения транспортной инфраструктуры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_Toc530839122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35"/>
            <w:tabs>
              <w:tab w:val="left" w:pos="132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23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1.11.3.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Оценка нормативно-правовой базы, необходимой для функционирования и развития транспортной инфраструктуры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_Toc530839123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110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24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1.12.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Оценка финансирования транспортной инфраструктуры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_Toc530839124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1f4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25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2.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Прогноз транспортного спроса, изменения объемов и характера передвижения населения и перевозок грузов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_Toc530839125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26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2.1.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Прогноз социально-экономического и градостроительного развития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_Toc530839126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27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2.2.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Прогноз транспортного спроса, объемов и характера передвижения населения и перевозок грузов по видам транспорта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_Toc530839127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28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2.3.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Прогноз развития транспортной инфраструктуры по видам транспорта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_Toc530839128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35"/>
            <w:tabs>
              <w:tab w:val="left" w:pos="132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29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2.3.1.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Перспективы развития и размещения транспортной инфраструктуры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_Toc530839129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30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2.4.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Прогноз развития дорожной сети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_Toc530839130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31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2.5.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Прогноз уровня автомобилизации, параметров дорожного движения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_Toc530839131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32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2.6.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Прогноз показателей безопасности дорожного движения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_Toc530839132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33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2.7.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Прогноз негативного воздействия транспортной инфраструктуры на окружающую среду и здоровье населения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_Toc530839133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1f4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34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3.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Принципиальные варианты развития транспортной инфраструктуры, их укрупненная оценка по целевым показателям (индикаторам) с последующим выбором предлагаемого к реализации варианта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_Toc530839134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35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3.1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Принципиальные варианты развития транспортной инфраструктуры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_Toc530839135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36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3.2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Укрупненная оценка по целевым показателям (индикаторам) принципиальных вариантов развития транспортной инфраструктуры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_Toc530839136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26"/>
            <w:tabs>
              <w:tab w:val="left" w:pos="88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37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3.3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Выбор предлагаемого к реализации варианта развития транспортной инфраструктуры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_Toc530839137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1f4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38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4.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_Toc530839138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1f4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39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5.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Оценка объемов и источников финансирования мероприятийпредлагаемогок реализации варианта развития транспортной инфраструктуры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_Toc530839139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1f4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40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6.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Оценка эффективности мероприятий предлагаемого к реализации варианта развития транспортной инфраструктуры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_Toc530839140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pStyle w:val="1f4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US"/>
            </w:rPr>
          </w:pPr>
          <w:hyperlink w:anchor="_Toc530839141" w:history="1"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7.</w:t>
            </w:r>
            <w:r w:rsidR="00591F9D" w:rsidRPr="00382A38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="00591F9D" w:rsidRPr="00382A38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развития транспортной инфраструктуры на территории</w:t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F9D"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_Toc530839141 \h </w:instrTex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9054E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382A3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F9D" w:rsidRPr="00382A38" w:rsidRDefault="008B694B" w:rsidP="00591F9D">
          <w:pPr>
            <w:spacing w:after="0" w:line="240" w:lineRule="auto"/>
            <w:rPr>
              <w:rFonts w:ascii="Times New Roman" w:hAnsi="Times New Roman" w:cs="Times New Roman"/>
            </w:rPr>
          </w:pPr>
          <w:r w:rsidRPr="00382A38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91F9D" w:rsidRPr="00382A38" w:rsidRDefault="00591F9D" w:rsidP="00591F9D">
      <w:pPr>
        <w:pStyle w:val="a4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1F9D" w:rsidRPr="00382A38" w:rsidRDefault="00591F9D" w:rsidP="00591F9D">
      <w:pPr>
        <w:pStyle w:val="a4"/>
        <w:spacing w:line="360" w:lineRule="auto"/>
        <w:rPr>
          <w:rFonts w:ascii="Times New Roman" w:hAnsi="Times New Roman"/>
          <w:szCs w:val="24"/>
          <w:lang w:eastAsia="ru-RU"/>
        </w:rPr>
      </w:pPr>
    </w:p>
    <w:p w:rsidR="00591F9D" w:rsidRPr="00382A38" w:rsidRDefault="00591F9D" w:rsidP="00591F9D">
      <w:pPr>
        <w:pStyle w:val="a4"/>
        <w:spacing w:line="360" w:lineRule="auto"/>
        <w:rPr>
          <w:rFonts w:ascii="Times New Roman" w:hAnsi="Times New Roman"/>
          <w:szCs w:val="24"/>
          <w:lang w:eastAsia="ru-RU"/>
        </w:rPr>
        <w:sectPr w:rsidR="00591F9D" w:rsidRPr="00382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F9D" w:rsidRPr="00382A38" w:rsidRDefault="00591F9D" w:rsidP="00591F9D">
      <w:pPr>
        <w:pStyle w:val="a4"/>
        <w:numPr>
          <w:ilvl w:val="0"/>
          <w:numId w:val="15"/>
        </w:numPr>
        <w:spacing w:line="360" w:lineRule="auto"/>
        <w:outlineLvl w:val="0"/>
        <w:rPr>
          <w:rFonts w:ascii="Times New Roman" w:hAnsi="Times New Roman"/>
          <w:b/>
          <w:szCs w:val="24"/>
          <w:lang w:eastAsia="ru-RU"/>
        </w:rPr>
      </w:pPr>
      <w:bookmarkStart w:id="3" w:name="_Toc530839106"/>
      <w:r w:rsidRPr="00382A38">
        <w:rPr>
          <w:rFonts w:ascii="Times New Roman" w:hAnsi="Times New Roman"/>
          <w:b/>
          <w:bCs/>
          <w:kern w:val="32"/>
          <w:sz w:val="24"/>
          <w:szCs w:val="28"/>
        </w:rPr>
        <w:lastRenderedPageBreak/>
        <w:t>Характеристика существующего состояния транспортной инфраструктуры</w:t>
      </w:r>
      <w:bookmarkEnd w:id="3"/>
    </w:p>
    <w:p w:rsidR="00591F9D" w:rsidRPr="00382A38" w:rsidRDefault="00591F9D" w:rsidP="00591F9D">
      <w:pPr>
        <w:pStyle w:val="a4"/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591F9D" w:rsidRPr="00382A38" w:rsidRDefault="00591F9D" w:rsidP="00591F9D">
      <w:pPr>
        <w:pStyle w:val="aff3"/>
        <w:numPr>
          <w:ilvl w:val="1"/>
          <w:numId w:val="15"/>
        </w:numPr>
        <w:spacing w:after="0" w:line="360" w:lineRule="auto"/>
        <w:ind w:hanging="72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4" w:name="_Toc530839107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Анализ положения поселения в структуре пространственной организации РФ и субъектов РФ</w:t>
      </w:r>
      <w:bookmarkEnd w:id="4"/>
    </w:p>
    <w:p w:rsidR="00591F9D" w:rsidRPr="00382A38" w:rsidRDefault="00591F9D" w:rsidP="00591F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A38">
        <w:rPr>
          <w:rFonts w:ascii="Times New Roman" w:hAnsi="Times New Roman" w:cs="Times New Roman"/>
          <w:sz w:val="24"/>
          <w:szCs w:val="28"/>
        </w:rPr>
        <w:t xml:space="preserve">Поселение расположено на юго-востоке заканальной части Калачёвского муниципального района и граничит на севере с Советским сельским поселением, на западе с Бузиновским сельским поселением, на юге с Зарянским сельским поселением. Он расположен на левом берегу Волго-Донского судоходного канала в </w:t>
      </w:r>
      <w:smartTag w:uri="urn:schemas-microsoft-com:office:smarttags" w:element="metricconverter">
        <w:smartTagPr>
          <w:attr w:name="ProductID" w:val="60 км"/>
        </w:smartTagPr>
        <w:r w:rsidRPr="00382A38">
          <w:rPr>
            <w:rFonts w:ascii="Times New Roman" w:hAnsi="Times New Roman" w:cs="Times New Roman"/>
            <w:sz w:val="24"/>
            <w:szCs w:val="28"/>
          </w:rPr>
          <w:t>60 км</w:t>
        </w:r>
      </w:smartTag>
      <w:r w:rsidRPr="00382A38">
        <w:rPr>
          <w:rFonts w:ascii="Times New Roman" w:hAnsi="Times New Roman" w:cs="Times New Roman"/>
          <w:sz w:val="24"/>
          <w:szCs w:val="28"/>
        </w:rPr>
        <w:t xml:space="preserve"> юго-западнее г. Волгограда, в </w:t>
      </w:r>
      <w:smartTag w:uri="urn:schemas-microsoft-com:office:smarttags" w:element="metricconverter">
        <w:smartTagPr>
          <w:attr w:name="ProductID" w:val="56 км"/>
        </w:smartTagPr>
        <w:r w:rsidRPr="00382A38">
          <w:rPr>
            <w:rFonts w:ascii="Times New Roman" w:hAnsi="Times New Roman" w:cs="Times New Roman"/>
            <w:sz w:val="24"/>
            <w:szCs w:val="28"/>
          </w:rPr>
          <w:t>56 км</w:t>
        </w:r>
      </w:smartTag>
      <w:r w:rsidRPr="00382A38">
        <w:rPr>
          <w:rFonts w:ascii="Times New Roman" w:hAnsi="Times New Roman" w:cs="Times New Roman"/>
          <w:sz w:val="24"/>
          <w:szCs w:val="28"/>
        </w:rPr>
        <w:t xml:space="preserve"> от районного центра. </w:t>
      </w:r>
      <w:r w:rsidRPr="00382A38">
        <w:rPr>
          <w:rFonts w:ascii="Times New Roman" w:hAnsi="Times New Roman" w:cs="Times New Roman"/>
          <w:sz w:val="24"/>
          <w:szCs w:val="24"/>
        </w:rPr>
        <w:t xml:space="preserve">Общая площадь территории Береславского сельского поселения составляет 27 893 га. 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82A38">
        <w:rPr>
          <w:rFonts w:ascii="Times New Roman" w:hAnsi="Times New Roman" w:cs="Times New Roman"/>
          <w:spacing w:val="3"/>
          <w:sz w:val="24"/>
          <w:szCs w:val="24"/>
        </w:rPr>
        <w:t xml:space="preserve">Центром Береславского сельского поселения является п. Береславка, расположенная в 45 километрах от районного центра – г. Калач-на-Дону. </w:t>
      </w:r>
    </w:p>
    <w:p w:rsidR="00591F9D" w:rsidRPr="00382A38" w:rsidRDefault="00591F9D" w:rsidP="00591F9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A38">
        <w:rPr>
          <w:rFonts w:ascii="Times New Roman" w:hAnsi="Times New Roman"/>
          <w:sz w:val="24"/>
          <w:szCs w:val="24"/>
        </w:rPr>
        <w:t xml:space="preserve">Муниципальное образование Береславское сельское поселение расположено в границах Калачевского муниципального района Волгоградской области. Граница Береславского сельского поселения утверждена Законом Волгоградской области от 20.01.2005 года №994-ОД «Об установлении границ и наделении статусом Калачевского района и муниципальных образований в его составе». </w:t>
      </w:r>
    </w:p>
    <w:p w:rsidR="00591F9D" w:rsidRPr="00382A38" w:rsidRDefault="00591F9D" w:rsidP="00591F9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2A38">
        <w:rPr>
          <w:rFonts w:ascii="Times New Roman" w:hAnsi="Times New Roman"/>
          <w:sz w:val="24"/>
          <w:szCs w:val="24"/>
          <w:lang w:eastAsia="ru-RU"/>
        </w:rPr>
        <w:t>В состав Береславского сельского поселения помимо п. Береславка входит населённый пункт п. «2-е отделение совхоза Волго-Дон».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Style w:val="FontStyle73"/>
          <w:szCs w:val="24"/>
        </w:rPr>
      </w:pPr>
      <w:r w:rsidRPr="00382A38">
        <w:rPr>
          <w:rStyle w:val="FontStyle73"/>
          <w:szCs w:val="24"/>
        </w:rPr>
        <w:t xml:space="preserve">Протяжённость автомобильных дорог общего пользования местного значения, находящихся в собственности муниципального образования — 20,6 км. 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Style w:val="FontStyle73"/>
          <w:szCs w:val="24"/>
        </w:rPr>
      </w:pPr>
      <w:r w:rsidRPr="00382A38">
        <w:rPr>
          <w:rStyle w:val="FontStyle73"/>
          <w:szCs w:val="24"/>
        </w:rPr>
        <w:t>Расстояние до ближайшей железнодорожной станции — 28 км.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Style w:val="FontStyle73"/>
          <w:szCs w:val="24"/>
        </w:rPr>
      </w:pPr>
    </w:p>
    <w:p w:rsidR="00591F9D" w:rsidRPr="00382A38" w:rsidRDefault="00591F9D" w:rsidP="00591F9D">
      <w:pPr>
        <w:pStyle w:val="aff3"/>
        <w:numPr>
          <w:ilvl w:val="1"/>
          <w:numId w:val="15"/>
        </w:numPr>
        <w:spacing w:after="0" w:line="360" w:lineRule="auto"/>
        <w:ind w:hanging="72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5" w:name="_Toc530839108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Социально-экономическая характеристика поселения, характеристика градостроительной деятельности и деятельность в сфере транспорта, оценка транспортного спроса</w:t>
      </w:r>
      <w:bookmarkEnd w:id="5"/>
    </w:p>
    <w:p w:rsidR="00591F9D" w:rsidRPr="00382A38" w:rsidRDefault="00591F9D" w:rsidP="00591F9D">
      <w:pPr>
        <w:pStyle w:val="aff3"/>
        <w:spacing w:after="0" w:line="360" w:lineRule="auto"/>
        <w:ind w:left="7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1F9D" w:rsidRPr="00382A38" w:rsidRDefault="00591F9D" w:rsidP="00591F9D">
      <w:pPr>
        <w:pStyle w:val="aff3"/>
        <w:numPr>
          <w:ilvl w:val="2"/>
          <w:numId w:val="15"/>
        </w:numPr>
        <w:spacing w:after="0" w:line="360" w:lineRule="auto"/>
        <w:ind w:hanging="72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_Toc530839109"/>
      <w:r w:rsidRPr="0038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Социально-экономическая характеристика поселения</w:t>
      </w:r>
      <w:bookmarkEnd w:id="6"/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Численность постоянно населения по данным паспорта социально-экономического развития Береславского сельского поселения за 2017 г. составляет 4 545 чел.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В целом, в последние годы демографическая ситуация характеризуется уменьшением численности населения в сельском поселении (Рисунок 1).</w:t>
      </w:r>
    </w:p>
    <w:p w:rsidR="00591F9D" w:rsidRPr="00382A38" w:rsidRDefault="00591F9D" w:rsidP="00591F9D">
      <w:pPr>
        <w:pStyle w:val="aff3"/>
        <w:spacing w:after="0" w:line="36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9667D89-FC29-4873-AFC3-33F1889301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Рисунок 1 — Динамика численности населения Береславского сельского поселения Волгоградской области за 2011–2017 гг. (по данным паспортов социально-экономического развития Береславского сельского поселения за 2011—2017 гг.).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На территории Береславского сельского поселения функционирует ООО «Агропромышленный холдинг Береславский мясоперерабатывающий комбинат»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82A38">
        <w:rPr>
          <w:rFonts w:ascii="Times New Roman" w:eastAsia="Calibri" w:hAnsi="Times New Roman" w:cs="Times New Roman"/>
          <w:sz w:val="24"/>
        </w:rPr>
        <w:t>Одним из основных видов экономической деятельности поселка в настоящее время является розничная торговля.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591F9D" w:rsidRPr="00382A38" w:rsidRDefault="00591F9D" w:rsidP="00591F9D">
      <w:pPr>
        <w:pStyle w:val="aff3"/>
        <w:numPr>
          <w:ilvl w:val="2"/>
          <w:numId w:val="15"/>
        </w:numPr>
        <w:spacing w:after="0" w:line="360" w:lineRule="auto"/>
        <w:ind w:hanging="72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_Toc530839110"/>
      <w:r w:rsidRPr="0038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Характеристика градостроительной деятельности, включая деятельность в сфере транспорта</w:t>
      </w:r>
      <w:bookmarkEnd w:id="7"/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Н</w:t>
      </w:r>
      <w:r w:rsidRPr="00382A38">
        <w:rPr>
          <w:rFonts w:ascii="Times New Roman" w:eastAsia="Times New Roman" w:hAnsi="Times New Roman" w:cs="Times New Roman"/>
          <w:sz w:val="24"/>
          <w:szCs w:val="24"/>
        </w:rPr>
        <w:t>а территории Береславского сельского</w:t>
      </w:r>
      <w:r w:rsidRPr="00382A3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82A38">
        <w:rPr>
          <w:rFonts w:ascii="Times New Roman" w:eastAsia="Times New Roman" w:hAnsi="Times New Roman" w:cs="Times New Roman"/>
          <w:sz w:val="24"/>
          <w:szCs w:val="24"/>
        </w:rPr>
        <w:t>утверждены градостроительные документы:</w:t>
      </w:r>
    </w:p>
    <w:p w:rsidR="00591F9D" w:rsidRPr="00382A38" w:rsidRDefault="00591F9D" w:rsidP="00591F9D">
      <w:pPr>
        <w:pStyle w:val="aff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план Береславского сельского </w:t>
      </w:r>
      <w:r w:rsidRPr="00382A38">
        <w:rPr>
          <w:rFonts w:ascii="Times New Roman" w:hAnsi="Times New Roman" w:cs="Times New Roman"/>
          <w:sz w:val="24"/>
          <w:szCs w:val="24"/>
        </w:rPr>
        <w:t>поселения</w:t>
      </w: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1F9D" w:rsidRPr="00382A38" w:rsidRDefault="00591F9D" w:rsidP="00591F9D">
      <w:pPr>
        <w:pStyle w:val="aff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</w:t>
      </w:r>
      <w:r w:rsidRPr="00382A38">
        <w:rPr>
          <w:rFonts w:ascii="Times New Roman" w:hAnsi="Times New Roman" w:cs="Times New Roman"/>
          <w:sz w:val="24"/>
          <w:szCs w:val="24"/>
        </w:rPr>
        <w:t xml:space="preserve"> Береславского</w:t>
      </w: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382A3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1F9D" w:rsidRPr="00382A38" w:rsidRDefault="00591F9D" w:rsidP="00591F9D">
      <w:pPr>
        <w:pStyle w:val="aff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территориального планирования Калачевского муниципального района Волгоградской области,</w:t>
      </w:r>
    </w:p>
    <w:p w:rsidR="00591F9D" w:rsidRPr="00382A38" w:rsidRDefault="00591F9D" w:rsidP="00591F9D">
      <w:pPr>
        <w:pStyle w:val="aff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территориального планирования Волгоградской области.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82A38">
        <w:rPr>
          <w:rFonts w:ascii="Times New Roman" w:hAnsi="Times New Roman" w:cs="Times New Roman"/>
          <w:sz w:val="24"/>
          <w:szCs w:val="24"/>
        </w:rPr>
        <w:t>В Береславском сельском поселении жилая застройка представлена индивидуальными жилыми домами.</w:t>
      </w:r>
      <w:r w:rsidRPr="00382A38">
        <w:rPr>
          <w:rFonts w:ascii="Times New Roman" w:hAnsi="Times New Roman" w:cs="Times New Roman"/>
          <w:sz w:val="24"/>
        </w:rPr>
        <w:t>Общая площадь жилого фонда в сельском поселении в 2013 году составляла 98,5 тыс. кв. м. Средняя обеспеченность жильём составила 19,3 кв. м на человека. Средний размер усадебного дома — 50-80 кв. м. и средний размер земельного участка — 9-12 соток.</w:t>
      </w:r>
    </w:p>
    <w:p w:rsidR="00591F9D" w:rsidRPr="00382A38" w:rsidRDefault="00591F9D" w:rsidP="00591F9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A38">
        <w:rPr>
          <w:rFonts w:ascii="Times New Roman" w:hAnsi="Times New Roman"/>
          <w:sz w:val="24"/>
          <w:szCs w:val="24"/>
        </w:rPr>
        <w:lastRenderedPageBreak/>
        <w:t>Материал изготовления домов – кирпич, деревянные панели, ж/б панели, шлакоблок, панельно-блочные дома. Весь жилищный фонд оборудован индивидуальным отоплением, обеспеченность централизованным электроснабжением, водоснабжением. Водоотведение в поселение отсутствует, используются индивидуальные септики.</w:t>
      </w:r>
    </w:p>
    <w:p w:rsidR="00591F9D" w:rsidRPr="00382A38" w:rsidRDefault="00591F9D" w:rsidP="00591F9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2A38">
        <w:rPr>
          <w:rFonts w:ascii="Times New Roman" w:hAnsi="Times New Roman"/>
          <w:sz w:val="24"/>
          <w:szCs w:val="24"/>
        </w:rPr>
        <w:t xml:space="preserve">Жилищный фонд поселения пополняется за счет индивидуального строительства. </w:t>
      </w:r>
    </w:p>
    <w:p w:rsidR="00591F9D" w:rsidRPr="00382A38" w:rsidRDefault="00591F9D" w:rsidP="00591F9D">
      <w:pPr>
        <w:pStyle w:val="a4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1F9D" w:rsidRPr="00382A38" w:rsidRDefault="00591F9D" w:rsidP="00591F9D">
      <w:pPr>
        <w:pStyle w:val="aff3"/>
        <w:numPr>
          <w:ilvl w:val="2"/>
          <w:numId w:val="15"/>
        </w:numPr>
        <w:spacing w:after="0" w:line="360" w:lineRule="auto"/>
        <w:ind w:hanging="72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_Toc530839111"/>
      <w:r w:rsidRPr="0038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транспортного спроса</w:t>
      </w:r>
      <w:bookmarkEnd w:id="8"/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Согласно характеристике подвижности населения в населенных пунктах различной численности</w:t>
      </w:r>
      <w:r w:rsidRPr="00382A38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382A38">
        <w:rPr>
          <w:rFonts w:ascii="Times New Roman" w:eastAsia="Times New Roman" w:hAnsi="Times New Roman" w:cs="Times New Roman"/>
          <w:sz w:val="24"/>
          <w:szCs w:val="24"/>
        </w:rPr>
        <w:t>, транспортное поведение Береславского сельского поселения характеризуется следующими показателями: 1045 чел. (23% от общей численности населения) «мигрантов» – часто выезжающих за пределы поселения, 3272 чел «оседлых» (72% от общей численности населения) – живущих на одном месте, редко выезжающих из поселения, 227 чел. «отходников» (5% от общей численности населения) – уезжающих надолго, живущих месяцами вне поселения.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Транспортная подвижность – фундаментальный параметр в истории отечественных исследований перемещений населения. Средняя транспортная подвижность сельского поселения составляет 2 перемещения день</w:t>
      </w:r>
      <w:r w:rsidRPr="00382A38">
        <w:rPr>
          <w:rStyle w:val="aff4"/>
          <w:rFonts w:ascii="Times New Roman" w:eastAsia="Times New Roman" w:hAnsi="Times New Roman" w:cs="Times New Roman"/>
          <w:sz w:val="24"/>
          <w:szCs w:val="24"/>
        </w:rPr>
        <w:footnoteReference w:id="3"/>
      </w:r>
      <w:r w:rsidRPr="00382A38">
        <w:rPr>
          <w:rFonts w:ascii="Times New Roman" w:eastAsia="Times New Roman" w:hAnsi="Times New Roman" w:cs="Times New Roman"/>
          <w:sz w:val="24"/>
          <w:szCs w:val="24"/>
        </w:rPr>
        <w:t>. Таким образом, транспортный спрос Береславского сельского поселения можно оценить ориентировочно в 9090 перемещений в день.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pStyle w:val="aff3"/>
        <w:numPr>
          <w:ilvl w:val="1"/>
          <w:numId w:val="15"/>
        </w:numPr>
        <w:spacing w:after="0" w:line="360" w:lineRule="auto"/>
        <w:ind w:hanging="72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9" w:name="_Toc530839112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функционирования и показатели работы транспортной инфраструктуры поселения по видам транспорта</w:t>
      </w:r>
      <w:bookmarkEnd w:id="9"/>
    </w:p>
    <w:p w:rsidR="00591F9D" w:rsidRPr="00382A38" w:rsidRDefault="00591F9D" w:rsidP="00591F9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82A38">
        <w:rPr>
          <w:rFonts w:ascii="Times New Roman" w:hAnsi="Times New Roman"/>
          <w:sz w:val="24"/>
        </w:rPr>
        <w:t>В настоящее время транспортные потребности жителей и организаций на территории Береславского сельского поселения реализуются средствами автомобильной дороги.</w:t>
      </w:r>
    </w:p>
    <w:p w:rsidR="00591F9D" w:rsidRPr="00382A38" w:rsidRDefault="00591F9D" w:rsidP="00591F9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82A38">
        <w:rPr>
          <w:rFonts w:ascii="Times New Roman" w:hAnsi="Times New Roman"/>
          <w:sz w:val="24"/>
        </w:rPr>
        <w:t xml:space="preserve">Учитывая компактность территории поселка, потребность внутрипоселковых перемещений населения реализуется с использованием личного автотранспорта либо в пешем порядке. Межселенные и межрегиональные перемещения осуществляются с использованием маршрутного транспорта и автобусов. </w:t>
      </w:r>
    </w:p>
    <w:p w:rsidR="00591F9D" w:rsidRPr="00382A38" w:rsidRDefault="00591F9D" w:rsidP="00591F9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82A38">
        <w:rPr>
          <w:rFonts w:ascii="Times New Roman" w:hAnsi="Times New Roman"/>
          <w:sz w:val="24"/>
        </w:rPr>
        <w:t>Грузовой автотранспорт в основном сельскохозяйственной техникой.</w:t>
      </w:r>
    </w:p>
    <w:p w:rsidR="00591F9D" w:rsidRPr="00382A38" w:rsidRDefault="00591F9D" w:rsidP="00591F9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82A38">
        <w:rPr>
          <w:rFonts w:ascii="Times New Roman" w:hAnsi="Times New Roman"/>
          <w:sz w:val="24"/>
        </w:rPr>
        <w:lastRenderedPageBreak/>
        <w:t>На территории сельского поселения действует паромная переправа автомобилей, протяженностью 280 метров.</w:t>
      </w:r>
    </w:p>
    <w:p w:rsidR="00591F9D" w:rsidRPr="00382A38" w:rsidRDefault="00591F9D" w:rsidP="00591F9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82A38">
        <w:rPr>
          <w:rFonts w:ascii="Times New Roman" w:hAnsi="Times New Roman"/>
          <w:sz w:val="24"/>
        </w:rPr>
        <w:t>Сложившаяся улично-дорожная сеть Береславского сельского поселения компактна.</w:t>
      </w:r>
    </w:p>
    <w:p w:rsidR="00591F9D" w:rsidRPr="00382A38" w:rsidRDefault="00591F9D" w:rsidP="00591F9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591F9D" w:rsidRPr="00382A38" w:rsidRDefault="00591F9D" w:rsidP="00591F9D">
      <w:pPr>
        <w:pStyle w:val="aff3"/>
        <w:numPr>
          <w:ilvl w:val="1"/>
          <w:numId w:val="15"/>
        </w:numPr>
        <w:spacing w:after="0" w:line="360" w:lineRule="auto"/>
        <w:ind w:hanging="72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0" w:name="_Toc530839113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сети дорог, параметры дорожного движения, оценка качества содержания дорог</w:t>
      </w:r>
      <w:bookmarkEnd w:id="10"/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82A38">
        <w:rPr>
          <w:rFonts w:ascii="Times New Roman" w:hAnsi="Times New Roman" w:cs="Times New Roman"/>
          <w:sz w:val="24"/>
          <w:szCs w:val="28"/>
        </w:rPr>
        <w:t>По территории поселения размещаются или берут свое начало транспортные объекты регионального значения. В соответствии постановлением Администрации Волгоградской области от 24.05.2010 г. №231-п «Об утверждении Перечня автомобильных дорог общего пользования регионального или межмуниципального значения» к ним относится автомобильная дорога «Червленое — Калач-на-Дону» (до автомобильной дороги М-21 «Волгоград — Каменск-Шахтинский»).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В связи с длительным сроком эксплуатации дорог, находящихся в муниципальной собственности, без проведения капитального ремонта, увеличением интенсивности движения транспорта, износа дорожного покрытия, а также вследствие погодно-климатических условий возникла необходимость в проведении ремонта дорог.</w:t>
      </w:r>
    </w:p>
    <w:p w:rsidR="00591F9D" w:rsidRPr="00382A38" w:rsidRDefault="00591F9D" w:rsidP="00591F9D">
      <w:pPr>
        <w:pStyle w:val="a4"/>
        <w:spacing w:line="36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382A38">
        <w:rPr>
          <w:rFonts w:ascii="Times New Roman" w:hAnsi="Times New Roman"/>
          <w:sz w:val="24"/>
          <w:szCs w:val="24"/>
        </w:rPr>
        <w:t>В результате анализа улично-дорожной сети Береславского сельского поселения выявлены следующие причины, усложняющие работу транспорта:</w:t>
      </w:r>
    </w:p>
    <w:p w:rsidR="00591F9D" w:rsidRPr="00382A38" w:rsidRDefault="00591F9D" w:rsidP="00591F9D">
      <w:pPr>
        <w:pStyle w:val="a4"/>
        <w:numPr>
          <w:ilvl w:val="0"/>
          <w:numId w:val="7"/>
        </w:numPr>
        <w:suppressAutoHyphens/>
        <w:spacing w:line="360" w:lineRule="auto"/>
        <w:ind w:left="1004" w:hanging="360"/>
        <w:jc w:val="both"/>
        <w:rPr>
          <w:rFonts w:ascii="Times New Roman" w:hAnsi="Times New Roman"/>
          <w:sz w:val="24"/>
          <w:szCs w:val="24"/>
        </w:rPr>
      </w:pPr>
      <w:r w:rsidRPr="00382A38">
        <w:rPr>
          <w:rFonts w:ascii="Times New Roman" w:hAnsi="Times New Roman"/>
          <w:sz w:val="24"/>
          <w:szCs w:val="24"/>
        </w:rPr>
        <w:t>неудовлетворительное техническое состояние поселковых улиц и дорог;</w:t>
      </w:r>
    </w:p>
    <w:p w:rsidR="00591F9D" w:rsidRPr="00382A38" w:rsidRDefault="00591F9D" w:rsidP="00591F9D">
      <w:pPr>
        <w:pStyle w:val="a4"/>
        <w:numPr>
          <w:ilvl w:val="0"/>
          <w:numId w:val="7"/>
        </w:numPr>
        <w:suppressAutoHyphens/>
        <w:spacing w:line="360" w:lineRule="auto"/>
        <w:ind w:left="1004" w:hanging="360"/>
        <w:jc w:val="both"/>
        <w:rPr>
          <w:rFonts w:ascii="Times New Roman" w:hAnsi="Times New Roman"/>
          <w:sz w:val="24"/>
          <w:szCs w:val="24"/>
        </w:rPr>
      </w:pPr>
      <w:r w:rsidRPr="00382A38">
        <w:rPr>
          <w:rFonts w:ascii="Times New Roman" w:hAnsi="Times New Roman"/>
          <w:sz w:val="24"/>
          <w:szCs w:val="24"/>
        </w:rPr>
        <w:t>недостаточность ширины проезжей части (4-6 м);</w:t>
      </w:r>
    </w:p>
    <w:p w:rsidR="00591F9D" w:rsidRPr="00382A38" w:rsidRDefault="00591F9D" w:rsidP="00591F9D">
      <w:pPr>
        <w:pStyle w:val="a4"/>
        <w:numPr>
          <w:ilvl w:val="0"/>
          <w:numId w:val="7"/>
        </w:numPr>
        <w:suppressAutoHyphens/>
        <w:spacing w:line="360" w:lineRule="auto"/>
        <w:ind w:left="1004" w:hanging="360"/>
        <w:jc w:val="both"/>
        <w:rPr>
          <w:rFonts w:ascii="Times New Roman" w:hAnsi="Times New Roman"/>
          <w:sz w:val="24"/>
          <w:szCs w:val="24"/>
        </w:rPr>
      </w:pPr>
      <w:r w:rsidRPr="00382A38">
        <w:rPr>
          <w:rFonts w:ascii="Times New Roman" w:hAnsi="Times New Roman"/>
          <w:sz w:val="24"/>
          <w:szCs w:val="24"/>
        </w:rPr>
        <w:t>значительная протяженность грунтовых дорог;</w:t>
      </w:r>
    </w:p>
    <w:p w:rsidR="00591F9D" w:rsidRPr="00382A38" w:rsidRDefault="00591F9D" w:rsidP="00591F9D">
      <w:pPr>
        <w:pStyle w:val="a4"/>
        <w:numPr>
          <w:ilvl w:val="0"/>
          <w:numId w:val="7"/>
        </w:numPr>
        <w:suppressAutoHyphens/>
        <w:spacing w:line="360" w:lineRule="auto"/>
        <w:ind w:left="1004" w:hanging="360"/>
        <w:jc w:val="both"/>
        <w:rPr>
          <w:rFonts w:ascii="Times New Roman" w:hAnsi="Times New Roman"/>
          <w:sz w:val="24"/>
          <w:szCs w:val="24"/>
        </w:rPr>
      </w:pPr>
      <w:r w:rsidRPr="00382A38">
        <w:rPr>
          <w:rFonts w:ascii="Times New Roman" w:hAnsi="Times New Roman"/>
          <w:sz w:val="24"/>
          <w:szCs w:val="24"/>
        </w:rPr>
        <w:t>отсутствие дифференцирования улиц по назначению;</w:t>
      </w:r>
    </w:p>
    <w:p w:rsidR="00591F9D" w:rsidRPr="00382A38" w:rsidRDefault="00591F9D" w:rsidP="00591F9D">
      <w:pPr>
        <w:pStyle w:val="a4"/>
        <w:numPr>
          <w:ilvl w:val="0"/>
          <w:numId w:val="7"/>
        </w:numPr>
        <w:suppressAutoHyphens/>
        <w:spacing w:line="360" w:lineRule="auto"/>
        <w:ind w:left="1004" w:hanging="360"/>
        <w:jc w:val="both"/>
        <w:rPr>
          <w:rFonts w:ascii="Times New Roman" w:hAnsi="Times New Roman"/>
          <w:sz w:val="24"/>
          <w:szCs w:val="24"/>
        </w:rPr>
      </w:pPr>
      <w:r w:rsidRPr="00382A38">
        <w:rPr>
          <w:rFonts w:ascii="Times New Roman" w:hAnsi="Times New Roman"/>
          <w:sz w:val="24"/>
          <w:szCs w:val="24"/>
        </w:rPr>
        <w:t>отсутствие искусственного освещения;</w:t>
      </w:r>
    </w:p>
    <w:p w:rsidR="00591F9D" w:rsidRPr="00382A38" w:rsidRDefault="00591F9D" w:rsidP="00591F9D">
      <w:pPr>
        <w:pStyle w:val="a4"/>
        <w:numPr>
          <w:ilvl w:val="0"/>
          <w:numId w:val="7"/>
        </w:numPr>
        <w:suppressAutoHyphens/>
        <w:spacing w:line="360" w:lineRule="auto"/>
        <w:ind w:left="1004" w:hanging="360"/>
        <w:jc w:val="both"/>
        <w:rPr>
          <w:rStyle w:val="FontStyle73"/>
          <w:szCs w:val="24"/>
        </w:rPr>
      </w:pPr>
      <w:r w:rsidRPr="00382A38">
        <w:rPr>
          <w:rFonts w:ascii="Times New Roman" w:hAnsi="Times New Roman"/>
          <w:sz w:val="24"/>
          <w:szCs w:val="24"/>
        </w:rPr>
        <w:t>отсутствие тротуаров необходимых для упорядочения движения пешеходов.</w:t>
      </w:r>
    </w:p>
    <w:p w:rsidR="00591F9D" w:rsidRPr="00382A38" w:rsidRDefault="00591F9D" w:rsidP="00591F9D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Дороги Береславского сельского поселения расположены в границах населенного пункта, в связи с этим скоростной режим движения, в соответствии с п. 10.2 ПДД, составляет 60 км/ч с ограничением на отдельных участках до 20 км/ч. Основной состав транспортных средств представлен легковыми автомобилями, находящимися в собственности у населения.</w:t>
      </w:r>
    </w:p>
    <w:p w:rsidR="00591F9D" w:rsidRPr="00382A38" w:rsidRDefault="00591F9D" w:rsidP="00591F9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2A38">
        <w:rPr>
          <w:rFonts w:ascii="Times New Roman" w:hAnsi="Times New Roman"/>
          <w:sz w:val="24"/>
          <w:szCs w:val="24"/>
        </w:rPr>
        <w:t xml:space="preserve">Дороги на территории Береславского сельского поселения, переданы в собственность администрации поселения, на основании Закона Волгоградской области №1323-ОД от 27.11.2006 года «О разграничении имущества, находящегося в муниципальной собственности, между муниципальным образованием Калачевский </w:t>
      </w:r>
      <w:r w:rsidRPr="00382A38">
        <w:rPr>
          <w:rFonts w:ascii="Times New Roman" w:hAnsi="Times New Roman"/>
          <w:sz w:val="24"/>
          <w:szCs w:val="24"/>
        </w:rPr>
        <w:lastRenderedPageBreak/>
        <w:t>муниципальныйрайон и вновь образованными в его составе муниципальными образованиями» передаточным актом.</w:t>
      </w:r>
    </w:p>
    <w:p w:rsidR="00591F9D" w:rsidRPr="00382A38" w:rsidRDefault="00591F9D" w:rsidP="00591F9D">
      <w:pPr>
        <w:pStyle w:val="a4"/>
        <w:spacing w:line="36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382A38">
        <w:rPr>
          <w:rFonts w:ascii="Times New Roman" w:hAnsi="Times New Roman"/>
          <w:sz w:val="24"/>
          <w:szCs w:val="24"/>
        </w:rPr>
        <w:t>В результате анализа улично-дорожной сети Береславского сельского поселения выявлены следующие причины, усложняющие работу транспорта:</w:t>
      </w:r>
    </w:p>
    <w:p w:rsidR="00591F9D" w:rsidRPr="00382A38" w:rsidRDefault="00591F9D" w:rsidP="00591F9D">
      <w:pPr>
        <w:pStyle w:val="a4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82A38">
        <w:rPr>
          <w:rFonts w:ascii="Times New Roman" w:hAnsi="Times New Roman"/>
          <w:sz w:val="24"/>
          <w:szCs w:val="24"/>
        </w:rPr>
        <w:t>отсутствие тротуаров необходимых для упорядочения движения пешеходов.</w:t>
      </w:r>
    </w:p>
    <w:p w:rsidR="00591F9D" w:rsidRPr="00382A38" w:rsidRDefault="00591F9D" w:rsidP="00591F9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82A38">
        <w:rPr>
          <w:rFonts w:ascii="Times New Roman" w:hAnsi="Times New Roman"/>
          <w:sz w:val="24"/>
          <w:szCs w:val="24"/>
        </w:rPr>
        <w:t>Обслуживание дорог осуществляется администрацией Береславского сельского поселения с привлечением подрядных организаций по муниципальным контрактам на выполнение комплекса работ по содержанию муниципальных автомобильных дорог и дорожных сооружений на территории Береславского сельского поселения. В состав работ входит:</w:t>
      </w:r>
    </w:p>
    <w:p w:rsidR="00591F9D" w:rsidRPr="00382A38" w:rsidRDefault="00591F9D" w:rsidP="00591F9D">
      <w:pPr>
        <w:pStyle w:val="1a"/>
        <w:numPr>
          <w:ilvl w:val="0"/>
          <w:numId w:val="19"/>
        </w:numPr>
        <w:tabs>
          <w:tab w:val="left" w:pos="851"/>
        </w:tabs>
        <w:suppressAutoHyphens w:val="0"/>
        <w:spacing w:line="360" w:lineRule="auto"/>
        <w:ind w:left="0" w:firstLine="567"/>
        <w:jc w:val="both"/>
      </w:pPr>
      <w:r w:rsidRPr="00382A38">
        <w:t>Содержание муниципальных автомобильных дорог, включающие в себя работы по ремонту автомобильных дорог (ямочный ремонт).</w:t>
      </w:r>
    </w:p>
    <w:p w:rsidR="00591F9D" w:rsidRPr="00382A38" w:rsidRDefault="00591F9D" w:rsidP="00591F9D">
      <w:pPr>
        <w:pStyle w:val="1a"/>
        <w:numPr>
          <w:ilvl w:val="0"/>
          <w:numId w:val="19"/>
        </w:numPr>
        <w:tabs>
          <w:tab w:val="left" w:pos="851"/>
        </w:tabs>
        <w:suppressAutoHyphens w:val="0"/>
        <w:spacing w:line="360" w:lineRule="auto"/>
        <w:ind w:left="0" w:firstLine="567"/>
        <w:jc w:val="both"/>
      </w:pPr>
      <w:r w:rsidRPr="00382A38">
        <w:t>Расчистка дорог от снега в зимний период;</w:t>
      </w:r>
    </w:p>
    <w:p w:rsidR="00591F9D" w:rsidRPr="00382A38" w:rsidRDefault="00591F9D" w:rsidP="00591F9D">
      <w:pPr>
        <w:pStyle w:val="1a"/>
        <w:numPr>
          <w:ilvl w:val="0"/>
          <w:numId w:val="19"/>
        </w:numPr>
        <w:tabs>
          <w:tab w:val="left" w:pos="851"/>
        </w:tabs>
        <w:suppressAutoHyphens w:val="0"/>
        <w:spacing w:line="360" w:lineRule="auto"/>
        <w:ind w:left="0" w:firstLine="567"/>
        <w:jc w:val="both"/>
      </w:pPr>
      <w:r w:rsidRPr="00382A38">
        <w:t>Выравнивание уличных грунтовых дорог после весеннего паводка.</w:t>
      </w:r>
    </w:p>
    <w:p w:rsidR="00591F9D" w:rsidRPr="00382A38" w:rsidRDefault="00591F9D" w:rsidP="00591F9D">
      <w:pPr>
        <w:pStyle w:val="1a"/>
        <w:numPr>
          <w:ilvl w:val="0"/>
          <w:numId w:val="19"/>
        </w:numPr>
        <w:tabs>
          <w:tab w:val="left" w:pos="851"/>
        </w:tabs>
        <w:suppressAutoHyphens w:val="0"/>
        <w:spacing w:line="360" w:lineRule="auto"/>
        <w:ind w:left="0" w:firstLine="567"/>
        <w:jc w:val="both"/>
      </w:pPr>
      <w:r w:rsidRPr="00382A38">
        <w:t>Нанесение вновь и восстановление изношенной горизонтальной разметки;</w:t>
      </w:r>
    </w:p>
    <w:p w:rsidR="00591F9D" w:rsidRPr="00382A38" w:rsidRDefault="00591F9D" w:rsidP="00591F9D">
      <w:pPr>
        <w:pStyle w:val="1a"/>
        <w:numPr>
          <w:ilvl w:val="0"/>
          <w:numId w:val="19"/>
        </w:numPr>
        <w:tabs>
          <w:tab w:val="left" w:pos="851"/>
        </w:tabs>
        <w:suppressAutoHyphens w:val="0"/>
        <w:spacing w:line="360" w:lineRule="auto"/>
        <w:ind w:left="0" w:firstLine="567"/>
        <w:jc w:val="both"/>
      </w:pPr>
      <w:r w:rsidRPr="00382A38">
        <w:t>Содержание перекрестков, пешеходных переходов.</w:t>
      </w:r>
    </w:p>
    <w:p w:rsidR="00591F9D" w:rsidRPr="00382A38" w:rsidRDefault="00591F9D" w:rsidP="00591F9D">
      <w:pPr>
        <w:pStyle w:val="1a"/>
        <w:numPr>
          <w:ilvl w:val="0"/>
          <w:numId w:val="19"/>
        </w:numPr>
        <w:tabs>
          <w:tab w:val="left" w:pos="851"/>
        </w:tabs>
        <w:suppressAutoHyphens w:val="0"/>
        <w:spacing w:line="360" w:lineRule="auto"/>
        <w:ind w:left="0" w:firstLine="567"/>
        <w:jc w:val="both"/>
      </w:pPr>
      <w:r w:rsidRPr="00382A38">
        <w:t>Монтаж/демонтаж искусственных неровностей для принудительного снижения скорости по соответствующему распоряжению Заказчика.</w:t>
      </w:r>
    </w:p>
    <w:p w:rsidR="00591F9D" w:rsidRPr="00382A38" w:rsidRDefault="00591F9D" w:rsidP="00591F9D">
      <w:pPr>
        <w:pStyle w:val="1a"/>
        <w:numPr>
          <w:ilvl w:val="0"/>
          <w:numId w:val="19"/>
        </w:numPr>
        <w:tabs>
          <w:tab w:val="left" w:pos="851"/>
        </w:tabs>
        <w:suppressAutoHyphens w:val="0"/>
        <w:spacing w:line="360" w:lineRule="auto"/>
        <w:ind w:left="0" w:firstLine="567"/>
        <w:jc w:val="both"/>
      </w:pPr>
      <w:r w:rsidRPr="00382A38">
        <w:t>Работы по содержанию, монтажу (установке) и демонтажу дорожных знаков в соответствии со схемой установки дорожных знаков, предоставленной Заказчиком.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 xml:space="preserve">Проверка качества выполнения работ осуществляется по согласованному графику, с составлением </w:t>
      </w:r>
      <w:r w:rsidRPr="00382A38">
        <w:rPr>
          <w:rFonts w:ascii="Times New Roman" w:hAnsi="Times New Roman" w:cs="Times New Roman"/>
          <w:bCs/>
          <w:sz w:val="24"/>
          <w:szCs w:val="24"/>
        </w:rPr>
        <w:t>итогового акта оценки качества содержания муниципальных автодорог в соответствии с утвержденными критериями.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F9D" w:rsidRPr="00382A38" w:rsidRDefault="00591F9D" w:rsidP="00591F9D">
      <w:pPr>
        <w:pStyle w:val="aff3"/>
        <w:numPr>
          <w:ilvl w:val="1"/>
          <w:numId w:val="15"/>
        </w:numPr>
        <w:spacing w:after="0" w:line="360" w:lineRule="auto"/>
        <w:ind w:hanging="72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1" w:name="_Toc530839114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Анализ состава парка транспортных средств и уровня автомобилизации муниципального района, обеспеченность парковочными местами</w:t>
      </w:r>
      <w:bookmarkEnd w:id="11"/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Уровень автомобилизации Береславского</w:t>
      </w:r>
      <w:r w:rsidRPr="00382A38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Pr="00382A38">
        <w:rPr>
          <w:rFonts w:ascii="Times New Roman" w:hAnsi="Times New Roman" w:cs="Times New Roman"/>
          <w:sz w:val="24"/>
          <w:szCs w:val="24"/>
        </w:rPr>
        <w:t xml:space="preserve"> поселения принят равным 309 ед./1000 жителей в 2017 г.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82A38">
        <w:rPr>
          <w:rFonts w:ascii="Times New Roman" w:hAnsi="Times New Roman" w:cs="Times New Roman"/>
          <w:sz w:val="24"/>
        </w:rPr>
        <w:t xml:space="preserve">Автомобильный парк сельского поселения преимущественно состоит из легковых автомобилей, принадлежащих частным лицам. 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Специализированные парковочные и гаражные комплексы в Береславском сельском поселении отсутствуют.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pStyle w:val="aff3"/>
        <w:numPr>
          <w:ilvl w:val="1"/>
          <w:numId w:val="15"/>
        </w:numPr>
        <w:spacing w:after="0" w:line="360" w:lineRule="auto"/>
        <w:ind w:hanging="72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2" w:name="_Toc530839115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работы транспортных средств общего пользования, включая анализ пассажиропотока</w:t>
      </w:r>
      <w:bookmarkEnd w:id="12"/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lastRenderedPageBreak/>
        <w:t>Передвижение по территории населенного пункта осуществляется с использованием личного транспорта либо в пешем порядке.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 xml:space="preserve">Транспортное обслуживание населения осуществляется по пригородным автобусным маршрутам №111 «п. Береславка — г. Калач-на-Дону (АС)», №154 «г. Волгоград (ДК «Строитель») — п. Береславка», №546 «г. Волгоград (АВ) — п. Береславка». 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Информация об объемах пассажирских перевозок необходимая для анализа пассажиропотока отсутствует.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pStyle w:val="aff3"/>
        <w:numPr>
          <w:ilvl w:val="1"/>
          <w:numId w:val="15"/>
        </w:numPr>
        <w:spacing w:after="0" w:line="360" w:lineRule="auto"/>
        <w:ind w:hanging="72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3" w:name="_Toc530839116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условий пешеходного и велосипедного движения</w:t>
      </w:r>
      <w:bookmarkEnd w:id="13"/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Для передвижения пешеходов в Береславском сельском поселении тротуары и регулируемые пешеходные переходы не предусмотрены.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Специализированные дорожки для велосипедного передвижения на территории Береславского сельского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pStyle w:val="aff3"/>
        <w:numPr>
          <w:ilvl w:val="1"/>
          <w:numId w:val="15"/>
        </w:numPr>
        <w:spacing w:after="0" w:line="360" w:lineRule="auto"/>
        <w:ind w:hanging="72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4" w:name="_Toc530839117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14"/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bidi="ru-RU"/>
        </w:rPr>
      </w:pPr>
      <w:r w:rsidRPr="00382A38">
        <w:rPr>
          <w:rFonts w:ascii="Times New Roman" w:hAnsi="Times New Roman" w:cs="Times New Roman"/>
          <w:sz w:val="24"/>
          <w:lang w:bidi="ru-RU"/>
        </w:rPr>
        <w:t xml:space="preserve">Маршруты движения грузового транспорта проходят за пределами жилой зоны. Это создает условия для снижения уровня загрязнения атмосферного воздуха особенно в периоды жары и засухи, снижает нагрузку на дорожно–транспортную сеть поселка и уровень аварийности. 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bidi="ru-RU"/>
        </w:rPr>
      </w:pPr>
      <w:r w:rsidRPr="00382A38">
        <w:rPr>
          <w:rFonts w:ascii="Times New Roman" w:hAnsi="Times New Roman" w:cs="Times New Roman"/>
          <w:sz w:val="24"/>
          <w:lang w:bidi="ru-RU"/>
        </w:rPr>
        <w:t>В сельском поселении нет предприятий, осуществляющих грузовые перевозки.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lang w:bidi="ru-RU"/>
        </w:rPr>
      </w:pPr>
    </w:p>
    <w:p w:rsidR="00591F9D" w:rsidRPr="00382A38" w:rsidRDefault="00591F9D" w:rsidP="00591F9D">
      <w:pPr>
        <w:pStyle w:val="aff3"/>
        <w:numPr>
          <w:ilvl w:val="1"/>
          <w:numId w:val="15"/>
        </w:numPr>
        <w:spacing w:after="0" w:line="360" w:lineRule="auto"/>
        <w:ind w:hanging="72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5" w:name="_Toc530839118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Анализ уровня безопасности дорожного движения</w:t>
      </w:r>
      <w:bookmarkEnd w:id="15"/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По данным статистических сведений Госавтоинспекции МВД России о дорожно-транспортных происшествиях (</w:t>
      </w:r>
      <w:hyperlink r:id="rId10" w:history="1">
        <w:r w:rsidRPr="00382A3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http://stat.gibdd.ru/</w:t>
        </w:r>
      </w:hyperlink>
      <w:r w:rsidRPr="00382A38">
        <w:rPr>
          <w:rFonts w:ascii="Times New Roman" w:eastAsia="Times New Roman" w:hAnsi="Times New Roman" w:cs="Times New Roman"/>
          <w:sz w:val="24"/>
          <w:szCs w:val="24"/>
        </w:rPr>
        <w:t>) за 2015—2018 гг. в Калачевском муниципальном районе Волгоградской области за период 2015-2018 гг. было зарегистрировано 194 случая дорожно-транспортного происшествия (далее – ДТП): 50 случаев в 2015 г., 53 случая в 2016 г., 47 случаев в 2017 в г., 44 случаев в 2018 г. (до октября 2018 г.).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 xml:space="preserve">Наиболее распространенными типами ДТП в Калачевском районе являются столкновение (в среднем около 40% случаев) и наезд на пешехода (в среднем около 22% </w:t>
      </w:r>
      <w:r w:rsidRPr="00382A38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случаев), следующую позицию занимают случаи опрокидывания (в среднем 20% случаев) (Рисунок 2).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noProof/>
        </w:rPr>
        <w:drawing>
          <wp:inline distT="0" distB="0" distL="0" distR="0">
            <wp:extent cx="5940425" cy="2746375"/>
            <wp:effectExtent l="0" t="0" r="317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Рисунок 2 — Распределение случаев ДТП по типам происшествия в Калачевском муниципальном районе Волгоградской области Российской Федерации по открытым данным статистических сведений Госавтоинспекции МВД России о дорожно-транспортных происшествиях (</w:t>
      </w:r>
      <w:hyperlink r:id="rId12" w:history="1">
        <w:r w:rsidRPr="00382A3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http://stat.gibdd.ru/</w:t>
        </w:r>
      </w:hyperlink>
      <w:r w:rsidRPr="00382A38">
        <w:rPr>
          <w:rFonts w:ascii="Times New Roman" w:eastAsia="Times New Roman" w:hAnsi="Times New Roman" w:cs="Times New Roman"/>
          <w:sz w:val="24"/>
          <w:szCs w:val="24"/>
        </w:rPr>
        <w:t>) за 2015—2018 гг.</w:t>
      </w:r>
    </w:p>
    <w:p w:rsidR="00591F9D" w:rsidRPr="00382A38" w:rsidRDefault="00591F9D" w:rsidP="00591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noProof/>
        </w:rPr>
        <w:drawing>
          <wp:inline distT="0" distB="0" distL="0" distR="0">
            <wp:extent cx="5920740" cy="2758440"/>
            <wp:effectExtent l="0" t="0" r="3810" b="381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Рисунок 3 — Число погибших и раненых в случаях ДТП в Калачевском муниципальном районе Волгоградской области Российской Федерации по открытым данным статистических сведений Госавтоинспекции МВД России о дорожно-транспортных происшествиях (</w:t>
      </w:r>
      <w:hyperlink r:id="rId14" w:history="1">
        <w:r w:rsidRPr="00382A3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http://stat.gibdd.ru/</w:t>
        </w:r>
      </w:hyperlink>
      <w:r w:rsidRPr="00382A38">
        <w:rPr>
          <w:rFonts w:ascii="Times New Roman" w:eastAsia="Times New Roman" w:hAnsi="Times New Roman" w:cs="Times New Roman"/>
          <w:sz w:val="24"/>
          <w:szCs w:val="24"/>
        </w:rPr>
        <w:t>) за 2015—2018 гг.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lastRenderedPageBreak/>
        <w:t>В общей сложности среднее соотношение погибших и раненых людей в результате ДТП в Калачевском муниципальном районе за 2015—2018 гг. равно 1:6 (Рисунок 3).</w:t>
      </w:r>
    </w:p>
    <w:p w:rsidR="00591F9D" w:rsidRPr="00382A38" w:rsidRDefault="00591F9D" w:rsidP="00591F9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За период с января 2015 г. по сентябрь 2018 гг. по открытым данным статистических сведений Госавтоинспекции МВД России о дорожно-транспортных происшествиях (</w:t>
      </w:r>
      <w:hyperlink r:id="rId15" w:history="1">
        <w:r w:rsidRPr="00382A38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</w:rPr>
          <w:t>http://stat.gibdd.ru/</w:t>
        </w:r>
      </w:hyperlink>
      <w:r w:rsidRPr="00382A38">
        <w:rPr>
          <w:rFonts w:ascii="Times New Roman" w:eastAsia="Times New Roman" w:hAnsi="Times New Roman" w:cs="Times New Roman"/>
          <w:sz w:val="24"/>
          <w:szCs w:val="24"/>
        </w:rPr>
        <w:t>) в среднем 36% случаев дорожно-транспортных происшествий произошло на участках автомобильной дороги А-260 Волгоград - Каменск-Шахтинский - граница с Украиной: 28% в 2015 г., 38% в 2016 г., 51% в 2017 г., 27% в 2018 г.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По открытым данным информационного ресурса «БезопасныеДороги.РФ» в Береславском сельском поселении за период 2016—2018 гг. зарегистрировано 2 дорожно-транспортных происшествия (по открытым данным информационного ресурса «БезопасныеДороги.РФ»).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391785" cy="7627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Рисунок 4 —Число погибших и раненых в случаях ДТП в Калачевском муниципальном районе Волгоградской области Российской Федерации по открытым данным информационного ресурса «БезопасныеДороги.РФ» за 2016—2018 гг. (Береславское поселение отмечено темным цветом).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91F9D" w:rsidRPr="00382A38" w:rsidRDefault="00591F9D" w:rsidP="00591F9D">
      <w:pPr>
        <w:pStyle w:val="aff3"/>
        <w:numPr>
          <w:ilvl w:val="1"/>
          <w:numId w:val="15"/>
        </w:numPr>
        <w:spacing w:after="0" w:line="360" w:lineRule="auto"/>
        <w:ind w:hanging="72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6" w:name="_Toc530839119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16"/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Согласно данным аналитического агентства «АВТОСТАТ», представленным в последнем исследовании рынка автокомпонентов и запчастей средний пробег легкового автомобиля в России составляет 16,7 тыс. км в год.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Так, по методике научно-исследовательского института охраны атмосферного воздуха</w:t>
      </w:r>
      <w:r w:rsidRPr="00382A38">
        <w:rPr>
          <w:rStyle w:val="aff4"/>
          <w:rFonts w:ascii="Times New Roman" w:eastAsia="Times New Roman" w:hAnsi="Times New Roman" w:cs="Times New Roman"/>
          <w:sz w:val="24"/>
          <w:szCs w:val="24"/>
        </w:rPr>
        <w:footnoteReference w:id="4"/>
      </w:r>
      <w:r w:rsidRPr="00382A38">
        <w:rPr>
          <w:rFonts w:ascii="Times New Roman" w:eastAsia="Times New Roman" w:hAnsi="Times New Roman" w:cs="Times New Roman"/>
          <w:sz w:val="24"/>
          <w:szCs w:val="24"/>
        </w:rPr>
        <w:t>, с учетом значений удельных пробеговых выбросов загрязняющих веществ от автомобилей (Таблица 1) в 2017 г. суммарный выброс загрязняющих веществ от автотранспорта в Береславском сельском поселении составил 122,456 тонны (Таблица 2).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Таблица 1. Значения удельных пробеговых выбросов загрязняющих веществ от автомобилей по ГОСТ Р 56162-2014 «Выбросы загрязняющих веществ в атмосферу. Метод расчета выбросов от автотранспорта при проведении сводных расчетов для городских населенных пунктов, для разных групп автомобилей».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27"/>
        <w:gridCol w:w="851"/>
        <w:gridCol w:w="567"/>
        <w:gridCol w:w="1134"/>
        <w:gridCol w:w="567"/>
        <w:gridCol w:w="992"/>
        <w:gridCol w:w="992"/>
        <w:gridCol w:w="1276"/>
        <w:gridCol w:w="1145"/>
      </w:tblGrid>
      <w:tr w:rsidR="00591F9D" w:rsidRPr="00382A38" w:rsidTr="008E226B">
        <w:trPr>
          <w:jc w:val="center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Наименование группы автомобилей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Номер группы</w:t>
            </w:r>
          </w:p>
        </w:tc>
        <w:tc>
          <w:tcPr>
            <w:tcW w:w="66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Выброс загрязняющего вещества, г/км</w:t>
            </w:r>
          </w:p>
        </w:tc>
      </w:tr>
      <w:tr w:rsidR="00591F9D" w:rsidRPr="00382A38" w:rsidTr="008E226B">
        <w:trPr>
          <w:jc w:val="center"/>
        </w:trPr>
        <w:tc>
          <w:tcPr>
            <w:tcW w:w="18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  <w:lang w:val="en-US"/>
              </w:rPr>
              <w:t>CO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  <w:lang w:val="en-US"/>
              </w:rPr>
              <w:t>NO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bscript"/>
                <w:lang w:val="en-US"/>
              </w:rPr>
              <w:t>x</w:t>
            </w:r>
            <w:r w:rsidRPr="00382A38">
              <w:rPr>
                <w:rFonts w:ascii="Times New Roman" w:eastAsia="Times New Roman" w:hAnsi="Times New Roman" w:cs="Times New Roman"/>
                <w:szCs w:val="24"/>
              </w:rPr>
              <w:t xml:space="preserve">(в пересчете на </w:t>
            </w:r>
            <w:r w:rsidRPr="00382A38">
              <w:rPr>
                <w:rFonts w:ascii="Times New Roman" w:eastAsia="Times New Roman" w:hAnsi="Times New Roman" w:cs="Times New Roman"/>
                <w:szCs w:val="24"/>
                <w:lang w:val="en-US"/>
              </w:rPr>
              <w:t>NO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bscript"/>
              </w:rPr>
              <w:t>2</w:t>
            </w:r>
            <w:r w:rsidRPr="00382A38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  <w:lang w:val="en-US"/>
              </w:rPr>
              <w:t>CH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Сажа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  <w:lang w:val="en-US"/>
              </w:rPr>
              <w:t>SO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Формальдегид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Бенз(а)пирен</w:t>
            </w:r>
          </w:p>
        </w:tc>
      </w:tr>
      <w:tr w:rsidR="00591F9D" w:rsidRPr="00382A38" w:rsidTr="008E226B">
        <w:trPr>
          <w:jc w:val="center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Легковые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0,9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0,7*10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1,5*10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3,2*10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0,3*10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-6</w:t>
            </w:r>
          </w:p>
        </w:tc>
      </w:tr>
      <w:tr w:rsidR="00591F9D" w:rsidRPr="00382A38" w:rsidTr="008E226B">
        <w:trPr>
          <w:jc w:val="center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Автофургоны и микроавтобусы до 3,5 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8,4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2,1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3,8*10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2,8*10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8,4*10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0,8*10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-6</w:t>
            </w:r>
          </w:p>
        </w:tc>
      </w:tr>
      <w:tr w:rsidR="00591F9D" w:rsidRPr="00382A38" w:rsidTr="008E226B">
        <w:trPr>
          <w:jc w:val="center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Грузовые от 3,5 до 12 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6,9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5,1*10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2,2*10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2,1*10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-6</w:t>
            </w:r>
          </w:p>
        </w:tc>
      </w:tr>
      <w:tr w:rsidR="00591F9D" w:rsidRPr="00382A38" w:rsidTr="008E226B">
        <w:trPr>
          <w:jc w:val="center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Грузовые св. 12 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7,3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7,3*10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2,5*10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2,6*10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-6</w:t>
            </w:r>
          </w:p>
        </w:tc>
      </w:tr>
      <w:tr w:rsidR="00591F9D" w:rsidRPr="00382A38" w:rsidTr="008E226B">
        <w:trPr>
          <w:jc w:val="center"/>
        </w:trPr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Автобусы св. 3,5 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6,1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4,2*10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1,8*10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szCs w:val="24"/>
              </w:rPr>
              <w:t>1,8*10</w:t>
            </w:r>
            <w:r w:rsidRPr="00382A38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-6</w:t>
            </w:r>
          </w:p>
        </w:tc>
      </w:tr>
    </w:tbl>
    <w:p w:rsidR="00591F9D" w:rsidRPr="00382A38" w:rsidRDefault="00591F9D" w:rsidP="00591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91F9D" w:rsidRPr="00382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2. Значения суммарного выброса загрязняющих веществ от автотранспорта, массовых выбросов загрязняющих веществ от автомобилей Береславского сельского поселения.</w:t>
      </w:r>
    </w:p>
    <w:tbl>
      <w:tblPr>
        <w:tblW w:w="9351" w:type="dxa"/>
        <w:tblLayout w:type="fixed"/>
        <w:tblLook w:val="04A0"/>
      </w:tblPr>
      <w:tblGrid>
        <w:gridCol w:w="1769"/>
        <w:gridCol w:w="876"/>
        <w:gridCol w:w="1223"/>
        <w:gridCol w:w="876"/>
        <w:gridCol w:w="756"/>
        <w:gridCol w:w="756"/>
        <w:gridCol w:w="1252"/>
        <w:gridCol w:w="1843"/>
      </w:tblGrid>
      <w:tr w:rsidR="00591F9D" w:rsidRPr="00382A38" w:rsidTr="008E226B">
        <w:trPr>
          <w:trHeight w:val="81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Наименование загрязняющего вещества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СО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NOx (в пересчете на NO2)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СН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Сажа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SO2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Формальдегид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after="0" w:line="360" w:lineRule="auto"/>
              <w:ind w:right="13"/>
              <w:jc w:val="center"/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Бенз(а)пирен</w:t>
            </w:r>
          </w:p>
        </w:tc>
      </w:tr>
      <w:tr w:rsidR="00591F9D" w:rsidRPr="00382A38" w:rsidTr="008E226B">
        <w:trPr>
          <w:trHeight w:val="740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Массовый выброс загрязняющего вещества, тонн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82,025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21,092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18,749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0,164049761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0,352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0,075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0,0000070</w:t>
            </w:r>
          </w:p>
        </w:tc>
      </w:tr>
      <w:tr w:rsidR="00591F9D" w:rsidRPr="00382A38" w:rsidTr="008E226B">
        <w:trPr>
          <w:trHeight w:val="729"/>
        </w:trPr>
        <w:tc>
          <w:tcPr>
            <w:tcW w:w="7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Суммарный выброс загрязняющих веществ от автотранспорта, тонн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 w:rsidRPr="00382A38">
              <w:rPr>
                <w:rFonts w:ascii="Times New Roman" w:hAnsi="Times New Roman" w:cs="Times New Roman"/>
                <w:sz w:val="24"/>
              </w:rPr>
              <w:t>122,456</w:t>
            </w:r>
          </w:p>
        </w:tc>
      </w:tr>
    </w:tbl>
    <w:p w:rsidR="00591F9D" w:rsidRPr="00382A38" w:rsidRDefault="00591F9D" w:rsidP="00591F9D">
      <w:pPr>
        <w:pStyle w:val="aff3"/>
        <w:spacing w:after="0" w:line="360" w:lineRule="auto"/>
        <w:ind w:left="7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_Toc530839120"/>
    </w:p>
    <w:p w:rsidR="00591F9D" w:rsidRPr="00382A38" w:rsidRDefault="00591F9D" w:rsidP="00591F9D">
      <w:pPr>
        <w:pStyle w:val="aff3"/>
        <w:spacing w:after="0" w:line="360" w:lineRule="auto"/>
        <w:ind w:left="7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1F9D" w:rsidRPr="00382A38" w:rsidRDefault="00591F9D" w:rsidP="00591F9D">
      <w:pPr>
        <w:pStyle w:val="aff3"/>
        <w:numPr>
          <w:ilvl w:val="1"/>
          <w:numId w:val="15"/>
        </w:numPr>
        <w:spacing w:after="0" w:line="360" w:lineRule="auto"/>
        <w:ind w:hanging="72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Характеристика существующих условий и перспектив развития и размещения транспортной инфраструктуры</w:t>
      </w:r>
      <w:bookmarkEnd w:id="17"/>
    </w:p>
    <w:p w:rsidR="00591F9D" w:rsidRPr="00382A38" w:rsidRDefault="00591F9D" w:rsidP="00591F9D">
      <w:pPr>
        <w:pStyle w:val="aff3"/>
        <w:spacing w:after="0" w:line="360" w:lineRule="auto"/>
        <w:ind w:left="79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91F9D" w:rsidRPr="00382A38" w:rsidRDefault="00591F9D" w:rsidP="00591F9D">
      <w:pPr>
        <w:pStyle w:val="aff3"/>
        <w:numPr>
          <w:ilvl w:val="2"/>
          <w:numId w:val="15"/>
        </w:numPr>
        <w:spacing w:after="0" w:line="360" w:lineRule="auto"/>
        <w:ind w:hanging="72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_Toc530839121"/>
      <w:r w:rsidRPr="0038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Характеристика существующих условий</w:t>
      </w:r>
      <w:bookmarkEnd w:id="18"/>
    </w:p>
    <w:p w:rsidR="00591F9D" w:rsidRPr="00382A38" w:rsidRDefault="00591F9D" w:rsidP="00591F9D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382A38">
        <w:rPr>
          <w:rFonts w:ascii="Times New Roman" w:hAnsi="Times New Roman"/>
          <w:sz w:val="24"/>
          <w:szCs w:val="24"/>
        </w:rPr>
        <w:t>В связи с увеличением территорий под строительство индивидуального жилья увеличится транспортная нагрузка на улично-дорожную сеть и снизится урове</w:t>
      </w:r>
      <w:r w:rsidRPr="00382A38">
        <w:rPr>
          <w:rFonts w:ascii="Times New Roman" w:hAnsi="Times New Roman"/>
          <w:sz w:val="24"/>
        </w:rPr>
        <w:t>нь обеспеченности оборудованными местами хранения автомобильного транспорта, парковочными местами и гаражами (многоквартирные дома).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Style w:val="FontStyle73"/>
          <w:szCs w:val="24"/>
        </w:rPr>
      </w:pPr>
      <w:r w:rsidRPr="00382A38">
        <w:rPr>
          <w:rStyle w:val="FontStyle73"/>
          <w:szCs w:val="24"/>
        </w:rPr>
        <w:t xml:space="preserve">Протяжённость автомобильных дорог общего пользования местного значения, находящихся в собственности муниципального образования — 20,6 км. 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82A38">
        <w:rPr>
          <w:rFonts w:ascii="Times New Roman" w:hAnsi="Times New Roman" w:cs="Times New Roman"/>
          <w:sz w:val="24"/>
        </w:rPr>
        <w:t>Дорожно–транспортная сеть Береславского сельского поселения состоит из дорог, предназначенных для не скоростного движения с двумя полосами движения шириной полосы 4 метра.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В границах поселка Береславка автодорога регионального значения является для него главной улицей.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pStyle w:val="aff3"/>
        <w:numPr>
          <w:ilvl w:val="2"/>
          <w:numId w:val="15"/>
        </w:numPr>
        <w:spacing w:after="0" w:line="360" w:lineRule="auto"/>
        <w:ind w:hanging="72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_Toc530839122"/>
      <w:r w:rsidRPr="0038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Перспективы развития и размещения транспортной инфраструктуры</w:t>
      </w:r>
      <w:bookmarkEnd w:id="19"/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4"/>
        </w:rPr>
      </w:pPr>
      <w:r w:rsidRPr="00382A38">
        <w:rPr>
          <w:rFonts w:ascii="Times New Roman" w:hAnsi="Times New Roman" w:cs="Times New Roman"/>
          <w:spacing w:val="-4"/>
          <w:sz w:val="24"/>
        </w:rPr>
        <w:t>Проектные решения по развитию сети внешних автодорог предусмотрены мероприятия по развитию транспортной инфраструктуры, позволяющие создать законченную улично-дорожную сеть, обеспечивающую удобную и надежную транспортную связь жилой застройки с общественным центром и местами приложения труда.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2A38">
        <w:rPr>
          <w:rFonts w:ascii="Times New Roman" w:hAnsi="Times New Roman" w:cs="Times New Roman"/>
          <w:sz w:val="24"/>
          <w:szCs w:val="28"/>
        </w:rPr>
        <w:lastRenderedPageBreak/>
        <w:t xml:space="preserve">Планируется улучшить транспортное обеспечение западной и восточной частей поселка. В связи с тем, что поселок оказался расположенным на трассе будущего «Западного обхода города Волгограда» соединяющего федеральную автомобильную магистраль М-6 Каспий «Москва – Астрахань», минуя город Волгоград, произойдет расширение дорожного полотна региональной автомобильной магистрали вдвое с повышением её статуса до </w:t>
      </w:r>
      <w:r w:rsidRPr="00382A38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382A38">
        <w:rPr>
          <w:rFonts w:ascii="Times New Roman" w:hAnsi="Times New Roman" w:cs="Times New Roman"/>
          <w:sz w:val="24"/>
          <w:szCs w:val="28"/>
        </w:rPr>
        <w:t xml:space="preserve"> или </w:t>
      </w:r>
      <w:r w:rsidRPr="00382A38">
        <w:rPr>
          <w:rFonts w:ascii="Times New Roman" w:hAnsi="Times New Roman" w:cs="Times New Roman"/>
          <w:sz w:val="24"/>
          <w:szCs w:val="28"/>
          <w:lang w:val="en-US"/>
        </w:rPr>
        <w:t>II</w:t>
      </w:r>
      <w:r w:rsidRPr="00382A38">
        <w:rPr>
          <w:rFonts w:ascii="Times New Roman" w:hAnsi="Times New Roman" w:cs="Times New Roman"/>
          <w:sz w:val="24"/>
          <w:szCs w:val="28"/>
        </w:rPr>
        <w:t xml:space="preserve"> технической категории. Для установления пешеходных связей между северной и южной частями посёлка, над региональной автомобильной магистралью планируются к размещению три новых пешеходных мостовых перехода (облегченных мостов). Улучшится транспортное обслуживание населения – упростится и сократится протяженность и маршруты транспорта.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2A38">
        <w:rPr>
          <w:rFonts w:ascii="Times New Roman" w:hAnsi="Times New Roman" w:cs="Times New Roman"/>
          <w:sz w:val="24"/>
          <w:szCs w:val="28"/>
        </w:rPr>
        <w:t>Перспективы развития транспортной инфраструктуры на долгосрочную перспективу связаны с приведением имеющейся улично-дорожной сети в нормативное технико-эксплуатационное состояние, постепенное снижение доли протяженности улично-дорожной сети, не имеющей твердого покрытия.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</w:rPr>
      </w:pPr>
    </w:p>
    <w:p w:rsidR="00591F9D" w:rsidRPr="00382A38" w:rsidRDefault="00591F9D" w:rsidP="00591F9D">
      <w:pPr>
        <w:pStyle w:val="aff3"/>
        <w:numPr>
          <w:ilvl w:val="2"/>
          <w:numId w:val="15"/>
        </w:numPr>
        <w:spacing w:after="0" w:line="360" w:lineRule="auto"/>
        <w:ind w:hanging="720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_Toc530839123"/>
      <w:r w:rsidRPr="0038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нормативно-правовой базы, необходимой для функционирования и развития транспортной инфраструктуры</w:t>
      </w:r>
      <w:bookmarkEnd w:id="20"/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поселения, являются:</w:t>
      </w:r>
    </w:p>
    <w:p w:rsidR="00591F9D" w:rsidRPr="00382A38" w:rsidRDefault="00591F9D" w:rsidP="00591F9D">
      <w:pPr>
        <w:pStyle w:val="aff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>"Градостроительный кодекс Российской Федерации" от 29.12.2004 №190-ФЗ,</w:t>
      </w:r>
    </w:p>
    <w:p w:rsidR="00591F9D" w:rsidRPr="00382A38" w:rsidRDefault="00591F9D" w:rsidP="00591F9D">
      <w:pPr>
        <w:pStyle w:val="aff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</w:p>
    <w:p w:rsidR="00591F9D" w:rsidRPr="00382A38" w:rsidRDefault="00591F9D" w:rsidP="00591F9D">
      <w:pPr>
        <w:pStyle w:val="aff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10.12.1995 №196-ФЗ "О безопасности дорожного движения",</w:t>
      </w:r>
    </w:p>
    <w:p w:rsidR="00591F9D" w:rsidRPr="00382A38" w:rsidRDefault="00591F9D" w:rsidP="00591F9D">
      <w:pPr>
        <w:pStyle w:val="aff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25.12.2015 №1440 "Об утверждении требований к программам комплексного развития транспортной инфраструктуры поселений, городских округов".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Pr="00382A38">
        <w:rPr>
          <w:rFonts w:ascii="Times New Roman" w:hAnsi="Times New Roman" w:cs="Times New Roman"/>
          <w:sz w:val="24"/>
          <w:szCs w:val="24"/>
        </w:rPr>
        <w:t>Береславского сельского поселения</w:t>
      </w:r>
      <w:r w:rsidRPr="00382A38">
        <w:rPr>
          <w:rFonts w:ascii="Times New Roman" w:eastAsia="Times New Roman" w:hAnsi="Times New Roman" w:cs="Times New Roman"/>
          <w:sz w:val="24"/>
          <w:szCs w:val="24"/>
        </w:rPr>
        <w:t xml:space="preserve"> также действуют следующие документы:</w:t>
      </w:r>
    </w:p>
    <w:p w:rsidR="00591F9D" w:rsidRPr="00382A38" w:rsidRDefault="00591F9D" w:rsidP="00591F9D">
      <w:pPr>
        <w:pStyle w:val="aff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Волгоградской области "Развитие транспортной системы и обеспечение безопасности дорожного движения в Волгоградской области",</w:t>
      </w:r>
    </w:p>
    <w:p w:rsidR="00591F9D" w:rsidRPr="00382A38" w:rsidRDefault="00591F9D" w:rsidP="00591F9D">
      <w:pPr>
        <w:pStyle w:val="aff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территориального планирования Волгоградской области,</w:t>
      </w:r>
    </w:p>
    <w:p w:rsidR="00591F9D" w:rsidRPr="00382A38" w:rsidRDefault="00591F9D" w:rsidP="00591F9D">
      <w:pPr>
        <w:pStyle w:val="aff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Схема территориального планирования Калачевского муниципального района Волгоградской области,</w:t>
      </w:r>
    </w:p>
    <w:p w:rsidR="00591F9D" w:rsidRPr="00382A38" w:rsidRDefault="00591F9D" w:rsidP="00591F9D">
      <w:pPr>
        <w:pStyle w:val="aff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землепользования и застройки Береславского сельского</w:t>
      </w:r>
      <w:r w:rsidRPr="00382A3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82A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Калачевского муниципального района Волгоградской области.</w:t>
      </w:r>
    </w:p>
    <w:p w:rsidR="00591F9D" w:rsidRPr="00382A38" w:rsidRDefault="00591F9D" w:rsidP="00591F9D">
      <w:pPr>
        <w:pStyle w:val="aff3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F9D" w:rsidRPr="00382A38" w:rsidRDefault="00591F9D" w:rsidP="00591F9D">
      <w:pPr>
        <w:pStyle w:val="aff3"/>
        <w:numPr>
          <w:ilvl w:val="1"/>
          <w:numId w:val="15"/>
        </w:numPr>
        <w:spacing w:after="0" w:line="360" w:lineRule="auto"/>
        <w:ind w:hanging="72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1" w:name="_Toc530839124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Оценка финансирования транспортной инфраструктуры</w:t>
      </w:r>
      <w:bookmarkEnd w:id="21"/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Финансирование работ по содержанию улично–дорожной сети Береславского сельского поселения производится из средств муниципального бюджета.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По данным паспорта муниципального образования Береславского сельского поселения в 2017 г. на формирование дорожных фондов муниципального образования Береславского сельского поселения были выделены средства из местного бюджета в размере 1219 тыс. рублей.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91F9D" w:rsidRPr="00382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2A38">
        <w:rPr>
          <w:rFonts w:ascii="Times New Roman" w:hAnsi="Times New Roman" w:cs="Times New Roman"/>
          <w:sz w:val="24"/>
          <w:szCs w:val="24"/>
        </w:rPr>
        <w:t>Содержание и ремонт муниципальных дорог осуществляется по договорам, заключенным по результатам проведения аукционов, капитальный ремонт дорог выполняется в плановом порядке на основании договоров, заключенных по результатам проведения аукционов в объёме выделенных денежных средств</w:t>
      </w:r>
    </w:p>
    <w:p w:rsidR="00591F9D" w:rsidRPr="00382A38" w:rsidRDefault="00591F9D" w:rsidP="00591F9D">
      <w:pPr>
        <w:pStyle w:val="aff3"/>
        <w:numPr>
          <w:ilvl w:val="0"/>
          <w:numId w:val="18"/>
        </w:numPr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2" w:name="_Toc530839125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Прогноз транспортного спроса, изменения объемов и характера передвижения населения и перевозок грузов</w:t>
      </w:r>
      <w:bookmarkEnd w:id="22"/>
    </w:p>
    <w:p w:rsidR="00591F9D" w:rsidRPr="00382A38" w:rsidRDefault="00591F9D" w:rsidP="00591F9D">
      <w:pPr>
        <w:spacing w:after="0" w:line="360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591F9D" w:rsidRPr="00382A38" w:rsidRDefault="00591F9D" w:rsidP="00591F9D">
      <w:pPr>
        <w:pStyle w:val="aff3"/>
        <w:numPr>
          <w:ilvl w:val="1"/>
          <w:numId w:val="18"/>
        </w:numPr>
        <w:spacing w:after="0" w:line="360" w:lineRule="auto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3" w:name="_Toc530839126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социально-экономического и градостроительного развития</w:t>
      </w:r>
      <w:bookmarkEnd w:id="23"/>
    </w:p>
    <w:p w:rsidR="00591F9D" w:rsidRPr="00382A38" w:rsidRDefault="00591F9D" w:rsidP="00591F9D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8">
        <w:rPr>
          <w:rFonts w:ascii="Times New Roman" w:eastAsia="Calibri" w:hAnsi="Times New Roman" w:cs="Times New Roman"/>
        </w:rPr>
        <w:tab/>
      </w:r>
      <w:r w:rsidRPr="00382A38">
        <w:rPr>
          <w:rFonts w:ascii="Times New Roman" w:eastAsia="Calibri" w:hAnsi="Times New Roman" w:cs="Times New Roman"/>
        </w:rPr>
        <w:tab/>
      </w:r>
      <w:r w:rsidRPr="00382A38">
        <w:rPr>
          <w:rFonts w:ascii="Times New Roman" w:eastAsia="Calibri" w:hAnsi="Times New Roman" w:cs="Times New Roman"/>
          <w:sz w:val="24"/>
          <w:szCs w:val="24"/>
        </w:rPr>
        <w:t xml:space="preserve">В последние годы проекты </w:t>
      </w:r>
      <w:r w:rsidRPr="00382A38">
        <w:rPr>
          <w:rFonts w:ascii="Times New Roman" w:hAnsi="Times New Roman" w:cs="Times New Roman"/>
          <w:sz w:val="24"/>
          <w:szCs w:val="24"/>
        </w:rPr>
        <w:t>на строительство многоквартирных домов в пределах сельского поселения не разрабатывались.</w:t>
      </w:r>
    </w:p>
    <w:p w:rsidR="00591F9D" w:rsidRPr="00382A38" w:rsidRDefault="00591F9D" w:rsidP="00591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Выбытие из эксплуатации существующих объектов социальной инфраструктуры в Береславском сельском поселении не планируется.</w:t>
      </w:r>
    </w:p>
    <w:p w:rsidR="00591F9D" w:rsidRPr="00382A38" w:rsidRDefault="00591F9D" w:rsidP="00591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Строительство объектов, не относящихся к жилищной сфере, не планируется.</w:t>
      </w:r>
    </w:p>
    <w:p w:rsidR="00591F9D" w:rsidRPr="00382A38" w:rsidRDefault="00591F9D" w:rsidP="00591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pStyle w:val="aff3"/>
        <w:numPr>
          <w:ilvl w:val="1"/>
          <w:numId w:val="18"/>
        </w:numPr>
        <w:spacing w:after="0" w:line="360" w:lineRule="auto"/>
        <w:ind w:hanging="65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4" w:name="_Toc530839127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транспортного спроса, объемов и характера передвижения населения и перевозок грузов по видам транспорта</w:t>
      </w:r>
      <w:bookmarkEnd w:id="24"/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Согласно тренду изменения численности населения Береславского сельского поселения, который можно описать логарифмической зависимостью y = -296,8ln(x) + 5213,1, можно прогнозировать незначительное снижение численности населения к 2033 г. (Рисунок 5).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Так, в данной связи также можно описать прогнозируемый тренд незначительного снижения уровня транспортного спроса населения Береславского сельского поселения (в 2023 г. – 8 934 перемещения в день, в 2028 г. – 8 887 перемещений в день, в 2033 г. – 8 849 перемещений в день).</w:t>
      </w:r>
    </w:p>
    <w:p w:rsidR="00591F9D" w:rsidRPr="00382A38" w:rsidRDefault="00591F9D" w:rsidP="00591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noProof/>
        </w:rPr>
        <w:drawing>
          <wp:inline distT="0" distB="0" distL="0" distR="0">
            <wp:extent cx="5892800" cy="2743200"/>
            <wp:effectExtent l="0" t="0" r="1270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Рисунок 5 —Прогнозируемая численность населения Береславского сельского поселения в 2018—2033гг.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в Береславском сельском поселении обслуживание населения общественным транспортом предусмотрено в незначительной степени, и передвижение по </w:t>
      </w:r>
      <w:r w:rsidRPr="00382A38">
        <w:rPr>
          <w:rFonts w:ascii="Times New Roman" w:eastAsia="Times New Roman" w:hAnsi="Times New Roman" w:cs="Times New Roman"/>
          <w:sz w:val="24"/>
          <w:szCs w:val="24"/>
        </w:rPr>
        <w:lastRenderedPageBreak/>
        <w:t>территории населенного пункта осуществляется преимущественно с использованием личного транспорта, прогнозируемый транспортный спрос касается по большей части передвижений на личном автомобильном транспорте.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pStyle w:val="aff3"/>
        <w:numPr>
          <w:ilvl w:val="1"/>
          <w:numId w:val="18"/>
        </w:numPr>
        <w:spacing w:after="0" w:line="360" w:lineRule="auto"/>
        <w:ind w:hanging="65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5" w:name="_Toc530839128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развития транспортной инфраструктуры по видам транспорта</w:t>
      </w:r>
      <w:bookmarkEnd w:id="25"/>
    </w:p>
    <w:p w:rsidR="00591F9D" w:rsidRPr="00382A38" w:rsidRDefault="00591F9D" w:rsidP="00591F9D">
      <w:pPr>
        <w:pStyle w:val="aff3"/>
        <w:numPr>
          <w:ilvl w:val="2"/>
          <w:numId w:val="18"/>
        </w:numPr>
        <w:spacing w:after="0" w:line="36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_Toc530839129"/>
      <w:r w:rsidRPr="0038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Перспективы развития и размещения транспортной инфраструктуры</w:t>
      </w:r>
      <w:bookmarkEnd w:id="26"/>
    </w:p>
    <w:p w:rsidR="00591F9D" w:rsidRPr="00382A38" w:rsidRDefault="00591F9D" w:rsidP="00591F9D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Calibri" w:hAnsi="Times New Roman" w:cs="Times New Roman"/>
          <w:sz w:val="24"/>
          <w:szCs w:val="24"/>
        </w:rPr>
        <w:t>В ближайшие годы транспортная инфраструктура Береславского сельского поселения</w:t>
      </w:r>
      <w:r w:rsidRPr="00382A38">
        <w:rPr>
          <w:rFonts w:ascii="Times New Roman" w:eastAsia="Times New Roman" w:hAnsi="Times New Roman" w:cs="Times New Roman"/>
          <w:sz w:val="24"/>
          <w:szCs w:val="24"/>
        </w:rPr>
        <w:t xml:space="preserve"> не претерпит существенных изменений. Основным видом транспорта остается автомобильный. Для целей обслуживания действующих производственных предприятий сохраняется использование грузового транспорта.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pStyle w:val="aff3"/>
        <w:numPr>
          <w:ilvl w:val="1"/>
          <w:numId w:val="18"/>
        </w:numPr>
        <w:spacing w:after="0" w:line="360" w:lineRule="auto"/>
        <w:ind w:hanging="65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7" w:name="_Toc530839130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развития дорожной сети</w:t>
      </w:r>
      <w:bookmarkEnd w:id="27"/>
    </w:p>
    <w:p w:rsidR="00591F9D" w:rsidRPr="00382A38" w:rsidRDefault="00591F9D" w:rsidP="00591F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 xml:space="preserve">Комплекс мероприятий, профинансированный средствами дорожного фонда Береславского сельского поселения, позволит сохранить существующую сеть автомобильных дорог за счет качественного содержания, осуществления контроля за перевозкой грузов, инструментальной диагностике технического состояния автомобильных дорог и искусственных сооружений на них, а также построить новые автомобильные дороги. </w:t>
      </w:r>
    </w:p>
    <w:p w:rsidR="00591F9D" w:rsidRPr="00382A38" w:rsidRDefault="00591F9D" w:rsidP="00591F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  <w:r w:rsidRPr="00382A38">
        <w:rPr>
          <w:rFonts w:ascii="Times New Roman" w:hAnsi="Times New Roman" w:cs="Times New Roman"/>
          <w:sz w:val="24"/>
          <w:lang w:bidi="ru-RU"/>
        </w:rPr>
        <w:t>Основным направлением развития дорожной сети станицы Береславской, в последующие годы, будет являться обеспечение транспортной доступности площадок перспективной застройки и повышение качества, а также безопасности существующей дорожной сети. Развитие УДС с увеличением ее протяженности нерационально.</w:t>
      </w:r>
    </w:p>
    <w:p w:rsidR="00591F9D" w:rsidRPr="00382A38" w:rsidRDefault="00591F9D" w:rsidP="00591F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lang w:bidi="ru-RU"/>
        </w:rPr>
      </w:pPr>
    </w:p>
    <w:p w:rsidR="00591F9D" w:rsidRPr="00382A38" w:rsidRDefault="00591F9D" w:rsidP="00591F9D">
      <w:pPr>
        <w:pStyle w:val="aff3"/>
        <w:numPr>
          <w:ilvl w:val="1"/>
          <w:numId w:val="18"/>
        </w:numPr>
        <w:spacing w:after="0" w:line="360" w:lineRule="auto"/>
        <w:ind w:hanging="65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8" w:name="_Toc530839131"/>
      <w:r w:rsidRPr="0038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</w:t>
      </w:r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ноз уровня автомобилизации, параметров дорожного движения</w:t>
      </w:r>
      <w:bookmarkEnd w:id="28"/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Согласно тренду динамики значения уровня автомобилизации Калачевского муниципального района за 2011—2017 гг. по логарифмической зависимости y = 27,929ln(x) + 67,254, в Береславском сельском поселении прогнозируется постепенный рост уровня автомобилизации.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noProof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Таким образом, согласно проведенным расчетам с учетом того, что тренд динамики уровня автомобилизации Береславского сельского поселения повторяет тренд Калачевского муниципального района, в 2033 г. прогнозируемый уровень автомобилизации в Береславском сельском поселении будет равен 362 авт./1000 чел. (Рисунок 6).</w:t>
      </w:r>
    </w:p>
    <w:p w:rsidR="00591F9D" w:rsidRPr="00382A38" w:rsidRDefault="00591F9D" w:rsidP="00591F9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382A3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67400" cy="2743200"/>
            <wp:effectExtent l="0" t="0" r="0" b="0"/>
            <wp:docPr id="92" name="Диаграмма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Рисунок 6 —Динамика изменения уровня автомобилизации за 2011—2017 гг. и прогнозируемый уровень автомобилизации в 2018—2033 гг. Береславского сельского поселения.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pStyle w:val="aff3"/>
        <w:numPr>
          <w:ilvl w:val="1"/>
          <w:numId w:val="18"/>
        </w:numPr>
        <w:spacing w:after="0" w:line="360" w:lineRule="auto"/>
        <w:ind w:hanging="65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9" w:name="_Toc530839132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показателей безопасности дорожного движения</w:t>
      </w:r>
      <w:bookmarkEnd w:id="29"/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Основной целью Стратегии безопасности дорожного движения в Российской Федерации на 2018 - 2024 годы, утвержденной по распоряжению Правительства РФ от 08.01.2018 N 1-р «Об утверждении Стратегии безопасности дорожного движения в Российской Федерации на 2018 - 2024 годы» является повышение безопасности дорожного движения, а также стремление к нулевой смертности в дорожно-транспортных происшествиях к 2030 году. В качестве целевого ориентира на 2024 год устанавливается показатель социального риска, составляющий не более 4 погибших на 100 тыс. населения.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("социальный риск" – число лиц, погибших в дорожно-транспортных происшествиях, на 100 тыс. населения</w:t>
      </w:r>
      <w:r w:rsidRPr="00382A38">
        <w:rPr>
          <w:rFonts w:ascii="Times New Roman" w:hAnsi="Times New Roman" w:cs="Times New Roman"/>
          <w:sz w:val="24"/>
          <w:szCs w:val="24"/>
        </w:rPr>
        <w:footnoteReference w:id="5"/>
      </w:r>
      <w:r w:rsidRPr="00382A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По данным статистических сведений Госавтоинспекции МВД России о дорожно-транспортных происшествиях (</w:t>
      </w:r>
      <w:hyperlink r:id="rId19" w:history="1">
        <w:r w:rsidRPr="00382A3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http://stat.gibdd.ru/</w:t>
        </w:r>
      </w:hyperlink>
      <w:r w:rsidRPr="00382A38">
        <w:rPr>
          <w:rFonts w:ascii="Times New Roman" w:eastAsia="Times New Roman" w:hAnsi="Times New Roman" w:cs="Times New Roman"/>
          <w:sz w:val="24"/>
          <w:szCs w:val="24"/>
        </w:rPr>
        <w:t>) за 2015—2018 гг. в Калачевском муниципальном районе Волгоградской области общий тренд динамики числа погибших людей в результате ДТП описывается логарифмической зависимостью y = -2,464ln(x) + 13,707, характеризующей постепенное снижение числа погибших людей (Рисунок 7).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890260" cy="2758440"/>
            <wp:effectExtent l="0" t="0" r="0" b="381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Рисунок 7 —Число погибших в результате ДТП на автодорогах Калачевского муниципального района Волгоградской области за период 2015–2018 гг. (по данным статистических сведений Госавтоинспекции МВД России о дорожно-транспортных происшествиях (http://stat.gibdd.ru/) за 2015—2018 гг.).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Прогнозируемое положение в Береславском сельском поселении касательно безопасности дорожного движения характеризуется снижением нынешнего уровня показателя погибших людей в результате дорожно-транспортных происшествий.</w:t>
      </w:r>
    </w:p>
    <w:p w:rsidR="00591F9D" w:rsidRPr="00382A38" w:rsidRDefault="00591F9D" w:rsidP="00591F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pStyle w:val="aff3"/>
        <w:numPr>
          <w:ilvl w:val="1"/>
          <w:numId w:val="18"/>
        </w:numPr>
        <w:spacing w:after="0" w:line="360" w:lineRule="auto"/>
        <w:ind w:hanging="650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0" w:name="_Toc530839133"/>
      <w:r w:rsidRPr="00382A3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Прогноз негативного воздействия транспортной инфраструктуры на окружающую среду и здоровье населения</w:t>
      </w:r>
      <w:bookmarkEnd w:id="30"/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91F9D" w:rsidRPr="00382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t>Согласно проведенным расчетам прогноза уровня автомобилизации в 2033 г. в Береславском сельском поселении будет равен 362 авт./1000 чел. с учетом того, что тренд динамики уровня автомобилизации Береславского сельского поселения повторяет тренд Калачевского муниципального района, в 2033 г. суммарный выброс загрязняющих веществ от автотранспорта в 2033 г. составит 139,866 тонны (Таблица 3).</w:t>
      </w:r>
    </w:p>
    <w:p w:rsidR="00591F9D" w:rsidRPr="00382A38" w:rsidRDefault="00591F9D" w:rsidP="0059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A38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3. Значения прогнозируемого в 2033 г. суммарного выброса загрязняющих веществ от автотранспорта, массовых выбросов загрязняющих веществ от автомобилей Береславского сельского поселения.</w:t>
      </w:r>
    </w:p>
    <w:tbl>
      <w:tblPr>
        <w:tblW w:w="9209" w:type="dxa"/>
        <w:tblLayout w:type="fixed"/>
        <w:tblLook w:val="04A0"/>
      </w:tblPr>
      <w:tblGrid>
        <w:gridCol w:w="1575"/>
        <w:gridCol w:w="972"/>
        <w:gridCol w:w="992"/>
        <w:gridCol w:w="851"/>
        <w:gridCol w:w="1275"/>
        <w:gridCol w:w="993"/>
        <w:gridCol w:w="1134"/>
        <w:gridCol w:w="1417"/>
      </w:tblGrid>
      <w:tr w:rsidR="00591F9D" w:rsidRPr="00382A38" w:rsidTr="008E226B">
        <w:trPr>
          <w:trHeight w:val="81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Наименование загрязняющего вещества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NOx (в пересчете на NO2)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СН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Сажа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SO2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9D" w:rsidRPr="00382A38" w:rsidRDefault="00591F9D" w:rsidP="008E226B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Формальдегид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82A38">
              <w:rPr>
                <w:rFonts w:ascii="Times New Roman" w:hAnsi="Times New Roman" w:cs="Times New Roman"/>
              </w:rPr>
              <w:t>Бенз(а)пирен</w:t>
            </w:r>
          </w:p>
        </w:tc>
      </w:tr>
      <w:tr w:rsidR="00591F9D" w:rsidRPr="00382A38" w:rsidTr="008E226B">
        <w:trPr>
          <w:trHeight w:val="29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Массовый выброс загрязняющего вещества, тонн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93,686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24,091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21,414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0,187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0,402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0,086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0,000008</w:t>
            </w:r>
          </w:p>
        </w:tc>
      </w:tr>
      <w:tr w:rsidR="00591F9D" w:rsidRPr="00382A38" w:rsidTr="008E226B">
        <w:trPr>
          <w:trHeight w:val="290"/>
        </w:trPr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Суммарный выброс загрязняющих веществ от автотранспорта, тонн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382A38">
              <w:rPr>
                <w:rFonts w:ascii="Times New Roman" w:hAnsi="Times New Roman" w:cs="Times New Roman"/>
              </w:rPr>
              <w:t>139,866</w:t>
            </w:r>
          </w:p>
        </w:tc>
      </w:tr>
    </w:tbl>
    <w:p w:rsidR="00591F9D" w:rsidRPr="00382A38" w:rsidRDefault="00591F9D" w:rsidP="00591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numPr>
          <w:ilvl w:val="0"/>
          <w:numId w:val="23"/>
        </w:num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1" w:name="_Toc530244866"/>
      <w:bookmarkStart w:id="32" w:name="_Toc530315729"/>
      <w:bookmarkStart w:id="33" w:name="_Toc530413128"/>
      <w:bookmarkStart w:id="34" w:name="_Toc530423240"/>
      <w:bookmarkStart w:id="35" w:name="_Toc530510099"/>
      <w:bookmarkStart w:id="36" w:name="_Toc530589030"/>
      <w:bookmarkStart w:id="37" w:name="_Toc530685699"/>
      <w:bookmarkStart w:id="38" w:name="_Toc530839134"/>
      <w:r w:rsidRPr="00382A38">
        <w:rPr>
          <w:rFonts w:ascii="Times New Roman" w:hAnsi="Times New Roman" w:cs="Times New Roman"/>
          <w:b/>
          <w:sz w:val="24"/>
          <w:szCs w:val="24"/>
        </w:rPr>
        <w:t>Принципиальные варианты развития транспортной инфраструктуры, их укрупненная оценка по целевым показателям (индикаторам) с последующим выбором предлагаемого к</w:t>
      </w:r>
      <w:hyperlink w:anchor="bookmark32" w:history="1">
        <w:r w:rsidRPr="00382A38">
          <w:rPr>
            <w:rFonts w:ascii="Times New Roman" w:hAnsi="Times New Roman" w:cs="Times New Roman"/>
            <w:b/>
            <w:sz w:val="24"/>
            <w:szCs w:val="24"/>
          </w:rPr>
          <w:t xml:space="preserve"> реализации варианта</w:t>
        </w:r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</w:hyperlink>
    </w:p>
    <w:p w:rsidR="00591F9D" w:rsidRPr="00382A38" w:rsidRDefault="00591F9D" w:rsidP="00591F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numPr>
          <w:ilvl w:val="1"/>
          <w:numId w:val="22"/>
        </w:num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9" w:name="_Toc530244867"/>
      <w:bookmarkStart w:id="40" w:name="_Toc530315730"/>
      <w:bookmarkStart w:id="41" w:name="_Toc530413129"/>
      <w:bookmarkStart w:id="42" w:name="_Toc530423241"/>
      <w:bookmarkStart w:id="43" w:name="_Toc530510100"/>
      <w:bookmarkStart w:id="44" w:name="_Toc530589031"/>
      <w:bookmarkStart w:id="45" w:name="_Toc530685700"/>
      <w:bookmarkStart w:id="46" w:name="_Toc530839135"/>
      <w:r w:rsidRPr="00382A38">
        <w:rPr>
          <w:rFonts w:ascii="Times New Roman" w:hAnsi="Times New Roman" w:cs="Times New Roman"/>
          <w:b/>
          <w:sz w:val="24"/>
          <w:szCs w:val="24"/>
        </w:rPr>
        <w:t>Принципиальные варианты развития транспортной инфраструктуры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Исходя из анализа сложившейся ситуацию можно выделить три варианта развития транспортной инфраструктуры: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- оптимистичный – развитие происходит с опережением сроков и превышением объемов, запланированных Программой на строительство дорог. Вариант предполагает содержание действующей транспортной инфраструктуры и строительство и реконструкцию отдельных участков дорог;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- инерционный – развитие осуществляется на уровне необходимом и достаточном для осуществления Программных мероприятий. Вариант предполагает содержание действующей транспортной инфраструктуры и строительство отдельных участков дорог;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- пессимистичный - вариант предполагает содержание действующей транспортной инфраструктуры и строительство отдельных участков дорог в меньших объемах, чем запланировано Программой.</w:t>
      </w:r>
    </w:p>
    <w:p w:rsidR="00591F9D" w:rsidRPr="00382A38" w:rsidRDefault="00591F9D" w:rsidP="00591F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numPr>
          <w:ilvl w:val="1"/>
          <w:numId w:val="22"/>
        </w:num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7" w:name="_Toc530244868"/>
      <w:bookmarkStart w:id="48" w:name="_Toc530315731"/>
      <w:bookmarkStart w:id="49" w:name="_Toc530413130"/>
      <w:bookmarkStart w:id="50" w:name="_Toc530423242"/>
      <w:bookmarkStart w:id="51" w:name="_Toc530510101"/>
      <w:bookmarkStart w:id="52" w:name="_Toc530589032"/>
      <w:bookmarkStart w:id="53" w:name="_Toc530685701"/>
      <w:bookmarkStart w:id="54" w:name="_Toc530839136"/>
      <w:r w:rsidRPr="00382A38">
        <w:rPr>
          <w:rFonts w:ascii="Times New Roman" w:hAnsi="Times New Roman" w:cs="Times New Roman"/>
          <w:b/>
          <w:sz w:val="24"/>
          <w:szCs w:val="24"/>
        </w:rPr>
        <w:t>Укрупненная оценка по целевым показателям (индикаторам) принципиальных вариантов развития транспортной инфраструктуры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591F9D" w:rsidRPr="00382A38" w:rsidRDefault="00591F9D" w:rsidP="00591F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F9D" w:rsidRPr="00382A38" w:rsidRDefault="00591F9D" w:rsidP="00591F9D">
      <w:pPr>
        <w:spacing w:after="6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8">
        <w:rPr>
          <w:rFonts w:ascii="Times New Roman" w:eastAsia="Calibri" w:hAnsi="Times New Roman" w:cs="Times New Roman"/>
          <w:sz w:val="24"/>
          <w:szCs w:val="24"/>
        </w:rPr>
        <w:lastRenderedPageBreak/>
        <w:t>В качестве целевого показателя комплексного развития транспортной инфраструктуры муниципального образования рассматривается «дефицит качества» транспортной инфраструктуры, в котором можно выделить два индикатора:</w:t>
      </w:r>
    </w:p>
    <w:p w:rsidR="00591F9D" w:rsidRPr="00382A38" w:rsidRDefault="00591F9D" w:rsidP="00591F9D">
      <w:pPr>
        <w:spacing w:before="60" w:after="60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8">
        <w:rPr>
          <w:rFonts w:ascii="Times New Roman" w:eastAsia="Calibri" w:hAnsi="Times New Roman" w:cs="Times New Roman"/>
          <w:sz w:val="24"/>
          <w:szCs w:val="24"/>
        </w:rPr>
        <w:t>Низкие эксплуатационные качества улично-дорожной сети:</w:t>
      </w:r>
    </w:p>
    <w:p w:rsidR="00591F9D" w:rsidRPr="00382A38" w:rsidRDefault="00591F9D" w:rsidP="00591F9D">
      <w:pPr>
        <w:spacing w:before="60" w:after="60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F9D" w:rsidRPr="00382A38" w:rsidRDefault="00591F9D" w:rsidP="00591F9D">
      <w:pPr>
        <w:numPr>
          <w:ilvl w:val="1"/>
          <w:numId w:val="21"/>
        </w:numPr>
        <w:spacing w:after="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8">
        <w:rPr>
          <w:rFonts w:ascii="Times New Roman" w:eastAsia="Calibri" w:hAnsi="Times New Roman" w:cs="Times New Roman"/>
          <w:sz w:val="24"/>
          <w:szCs w:val="24"/>
        </w:rPr>
        <w:t>Низкая доля дорог с твердым покрытием</w:t>
      </w:r>
    </w:p>
    <w:p w:rsidR="00591F9D" w:rsidRPr="00382A38" w:rsidRDefault="00591F9D" w:rsidP="00591F9D">
      <w:pPr>
        <w:numPr>
          <w:ilvl w:val="1"/>
          <w:numId w:val="21"/>
        </w:numPr>
        <w:spacing w:after="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8">
        <w:rPr>
          <w:rFonts w:ascii="Times New Roman" w:eastAsia="Calibri" w:hAnsi="Times New Roman" w:cs="Times New Roman"/>
          <w:sz w:val="24"/>
          <w:szCs w:val="24"/>
        </w:rPr>
        <w:t>Несоответствие состояния УДС нормативным требованиям</w:t>
      </w:r>
    </w:p>
    <w:p w:rsidR="00591F9D" w:rsidRPr="00382A38" w:rsidRDefault="00591F9D" w:rsidP="00591F9D">
      <w:pPr>
        <w:spacing w:before="60" w:after="6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F9D" w:rsidRPr="00382A38" w:rsidRDefault="00591F9D" w:rsidP="00591F9D">
      <w:pPr>
        <w:spacing w:after="6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A38">
        <w:rPr>
          <w:rFonts w:ascii="Times New Roman" w:eastAsia="Calibri" w:hAnsi="Times New Roman" w:cs="Times New Roman"/>
          <w:sz w:val="24"/>
          <w:szCs w:val="24"/>
        </w:rPr>
        <w:t xml:space="preserve">Важнейшей целью работ по развитию УДС является повышение протяженности УДС, соответствующей нормативному технико-эксплуатационному состоянию. Предполагается проведение мероприятий, направленных на увеличение протяженности дорог с твердым покрытием, повышение уровня безопасности дорожного движения. </w:t>
      </w:r>
    </w:p>
    <w:p w:rsidR="00591F9D" w:rsidRPr="00382A38" w:rsidRDefault="00591F9D" w:rsidP="00591F9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F9D" w:rsidRPr="00382A38" w:rsidRDefault="00591F9D" w:rsidP="00591F9D">
      <w:pPr>
        <w:numPr>
          <w:ilvl w:val="1"/>
          <w:numId w:val="22"/>
        </w:num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5" w:name="_Toc530244869"/>
      <w:bookmarkStart w:id="56" w:name="_Toc530315732"/>
      <w:bookmarkStart w:id="57" w:name="_Toc530413131"/>
      <w:bookmarkStart w:id="58" w:name="_Toc530423243"/>
      <w:bookmarkStart w:id="59" w:name="_Toc530510102"/>
      <w:bookmarkStart w:id="60" w:name="_Toc530589033"/>
      <w:bookmarkStart w:id="61" w:name="_Toc530685702"/>
      <w:bookmarkStart w:id="62" w:name="_Toc530839137"/>
      <w:r w:rsidRPr="00382A38">
        <w:rPr>
          <w:rFonts w:ascii="Times New Roman" w:hAnsi="Times New Roman" w:cs="Times New Roman"/>
          <w:b/>
          <w:sz w:val="24"/>
          <w:szCs w:val="24"/>
        </w:rPr>
        <w:t>Выбор предлагаемого к реализации варианта развития транспортной инфраструктуры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 xml:space="preserve">По результатам оценки существующего состояния транспортной инфраструктуры и бюджетной обеспеченности муниципального образования в рамках реализации данной Программы предлагается принять инерционный сценарий развития, который будет основываться на сохранении текущих показателей развития, существующих условий и особенностей транспортной инфраструктуры и системы управления. 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В рамках данного сценария предусмотрено сохранение и поддержании существующей УДС и искусственных сооружений на дорогах местного и регионального значения, включая своевременную замену или ремонт объектов, находящихся в неудовлетворительном и аварийном состоянии. Основные типы мероприятий включают ремонт, реконструкцию, капитальный ремонт УДС различных категорий местного значения, комплексную схему организации дорожного движения, мероприятия по обеспечению безопасности дорожного движения.</w:t>
      </w:r>
    </w:p>
    <w:p w:rsidR="00591F9D" w:rsidRPr="00382A38" w:rsidRDefault="00591F9D" w:rsidP="00591F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numPr>
          <w:ilvl w:val="0"/>
          <w:numId w:val="23"/>
        </w:num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3" w:name="_Toc530244870"/>
      <w:bookmarkStart w:id="64" w:name="_Toc530315733"/>
      <w:bookmarkStart w:id="65" w:name="_Toc530413132"/>
      <w:bookmarkStart w:id="66" w:name="_Toc530423244"/>
      <w:bookmarkStart w:id="67" w:name="_Toc530510103"/>
      <w:bookmarkStart w:id="68" w:name="_Toc530589034"/>
      <w:bookmarkStart w:id="69" w:name="_Toc530685703"/>
      <w:bookmarkStart w:id="70" w:name="_Toc530839138"/>
      <w:r w:rsidRPr="00382A38">
        <w:rPr>
          <w:rFonts w:ascii="Times New Roman" w:hAnsi="Times New Roman" w:cs="Times New Roman"/>
          <w:b/>
          <w:sz w:val="24"/>
          <w:szCs w:val="24"/>
        </w:rPr>
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</w:t>
      </w:r>
      <w:hyperlink w:anchor="bookmark36" w:history="1">
        <w:r w:rsidRPr="00382A38">
          <w:rPr>
            <w:rFonts w:ascii="Times New Roman" w:hAnsi="Times New Roman" w:cs="Times New Roman"/>
            <w:b/>
            <w:sz w:val="24"/>
            <w:szCs w:val="24"/>
          </w:rPr>
          <w:t xml:space="preserve"> реализации мероприятий</w:t>
        </w:r>
        <w:bookmarkEnd w:id="63"/>
        <w:bookmarkEnd w:id="64"/>
        <w:bookmarkEnd w:id="65"/>
        <w:bookmarkEnd w:id="66"/>
        <w:bookmarkEnd w:id="67"/>
        <w:bookmarkEnd w:id="68"/>
        <w:bookmarkEnd w:id="69"/>
        <w:bookmarkEnd w:id="70"/>
      </w:hyperlink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по развитию транспортно-дорожного комплекса в прогнозируемом периоде остаются своевременное выполнение ремонта автомобильных дорог общего пользования, тротуаров, пешеходных дорожек, усиление дорожных конструкций существующих автодорог.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lastRenderedPageBreak/>
        <w:t>Мероприятия Программы направлены на решение вопросов развития транспортной инфраструктуры поселения с повышением уровня ее безопасности. Полный перечень мероприятий программы представлен в Таблице 4.</w:t>
      </w:r>
    </w:p>
    <w:p w:rsidR="00591F9D" w:rsidRPr="00382A38" w:rsidRDefault="00591F9D" w:rsidP="00591F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Указанные объемы финансирования и перечень мероприятий могут корректироваться в зависимости от располагаемого объема финансирования и актуализации задач градостроительного развития. В соответствии с этим в данную программу могут вноситься корректировки.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numPr>
          <w:ilvl w:val="0"/>
          <w:numId w:val="23"/>
        </w:num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1" w:name="_Toc530244871"/>
      <w:bookmarkStart w:id="72" w:name="_Toc530315734"/>
      <w:bookmarkStart w:id="73" w:name="_Toc530413133"/>
      <w:bookmarkStart w:id="74" w:name="_Toc530423245"/>
      <w:bookmarkStart w:id="75" w:name="_Toc530510104"/>
      <w:bookmarkStart w:id="76" w:name="_Toc530589035"/>
      <w:bookmarkStart w:id="77" w:name="_Toc530685704"/>
      <w:bookmarkStart w:id="78" w:name="_Toc530839139"/>
      <w:r w:rsidRPr="00382A38">
        <w:rPr>
          <w:rFonts w:ascii="Times New Roman" w:hAnsi="Times New Roman" w:cs="Times New Roman"/>
          <w:b/>
          <w:sz w:val="24"/>
          <w:szCs w:val="24"/>
        </w:rPr>
        <w:t>Оценка</w:t>
      </w:r>
      <w:r w:rsidRPr="00382A38">
        <w:rPr>
          <w:rFonts w:ascii="Times New Roman" w:hAnsi="Times New Roman" w:cs="Times New Roman"/>
          <w:b/>
          <w:sz w:val="24"/>
          <w:szCs w:val="24"/>
        </w:rPr>
        <w:tab/>
        <w:t>объемов</w:t>
      </w:r>
      <w:r w:rsidRPr="00382A38">
        <w:rPr>
          <w:rFonts w:ascii="Times New Roman" w:hAnsi="Times New Roman" w:cs="Times New Roman"/>
          <w:b/>
          <w:sz w:val="24"/>
          <w:szCs w:val="24"/>
        </w:rPr>
        <w:tab/>
        <w:t>и</w:t>
      </w:r>
      <w:r w:rsidRPr="00382A38">
        <w:rPr>
          <w:rFonts w:ascii="Times New Roman" w:hAnsi="Times New Roman" w:cs="Times New Roman"/>
          <w:b/>
          <w:sz w:val="24"/>
          <w:szCs w:val="24"/>
        </w:rPr>
        <w:tab/>
        <w:t>источников</w:t>
      </w:r>
      <w:r w:rsidRPr="00382A38">
        <w:rPr>
          <w:rFonts w:ascii="Times New Roman" w:hAnsi="Times New Roman" w:cs="Times New Roman"/>
          <w:b/>
          <w:sz w:val="24"/>
          <w:szCs w:val="24"/>
        </w:rPr>
        <w:tab/>
        <w:t>финансирования</w:t>
      </w:r>
      <w:r w:rsidRPr="00382A38">
        <w:rPr>
          <w:rFonts w:ascii="Times New Roman" w:hAnsi="Times New Roman" w:cs="Times New Roman"/>
          <w:b/>
          <w:sz w:val="24"/>
          <w:szCs w:val="24"/>
        </w:rPr>
        <w:tab/>
        <w:t>мероприятий предлагаемого к реализации варианта развития транспортной инфраструктуры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591F9D" w:rsidRPr="00382A38" w:rsidRDefault="00591F9D" w:rsidP="00591F9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 xml:space="preserve">Мероприятия, предусматриваемые к реализации на территории поселения в краткосрочной перспективе, приведены в Таблице 4. Мероприятия, предусматриваемые к реализации на территории поселения в долгосрочной перспективе, приведены в Таблице 5. Затраты указываются в тыс. руб. </w:t>
      </w:r>
    </w:p>
    <w:p w:rsidR="00591F9D" w:rsidRPr="00382A38" w:rsidRDefault="00591F9D" w:rsidP="00591F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dxa"/>
        <w:tblInd w:w="108" w:type="dxa"/>
        <w:tblLook w:val="04A0"/>
      </w:tblPr>
      <w:tblGrid>
        <w:gridCol w:w="3551"/>
        <w:gridCol w:w="336"/>
        <w:gridCol w:w="1219"/>
      </w:tblGrid>
      <w:tr w:rsidR="00591F9D" w:rsidRPr="00382A38" w:rsidTr="008E226B">
        <w:trPr>
          <w:trHeight w:val="240"/>
        </w:trPr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 (тыс. руб.) –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этап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2023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этап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2026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2027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2028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этап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2029-2033 годы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</w:rPr>
              <w:t>Средства регионального бюджета (тыс. руб.) –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этап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2023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этап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2026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2027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2028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этап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2029-2033 годы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9606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50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</w:rPr>
              <w:t>Средства местного бюджета (тыс. руб.) –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 этап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2019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2020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6690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2021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7635A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856,6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2022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7635A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933,2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2023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7635A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933,2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этап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2024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7635A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933,2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2025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7635A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933,2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2026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7635A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933,2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2027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7635A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933,2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2028 год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7635A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933,2</w:t>
            </w: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этап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2029-2033 годы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F9D" w:rsidRPr="0037635A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510.6</w:t>
            </w:r>
          </w:p>
        </w:tc>
      </w:tr>
    </w:tbl>
    <w:p w:rsidR="00591F9D" w:rsidRPr="00382A38" w:rsidRDefault="00591F9D" w:rsidP="00591F9D">
      <w:pPr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br w:type="page"/>
      </w:r>
    </w:p>
    <w:p w:rsidR="00591F9D" w:rsidRPr="00382A38" w:rsidRDefault="00591F9D" w:rsidP="00591F9D">
      <w:pPr>
        <w:rPr>
          <w:rFonts w:ascii="Times New Roman" w:hAnsi="Times New Roman" w:cs="Times New Roman"/>
          <w:sz w:val="24"/>
          <w:szCs w:val="24"/>
        </w:rPr>
        <w:sectPr w:rsidR="00591F9D" w:rsidRPr="00382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F9D" w:rsidRPr="00382A38" w:rsidRDefault="00591F9D" w:rsidP="00591F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lastRenderedPageBreak/>
        <w:t xml:space="preserve">Таблица 4. Перечень мероприятий к реализации на краткосрочную перспективу. </w:t>
      </w:r>
    </w:p>
    <w:tbl>
      <w:tblPr>
        <w:tblW w:w="4910" w:type="pct"/>
        <w:tblLayout w:type="fixed"/>
        <w:tblLook w:val="04A0"/>
      </w:tblPr>
      <w:tblGrid>
        <w:gridCol w:w="1036"/>
        <w:gridCol w:w="1634"/>
        <w:gridCol w:w="1445"/>
        <w:gridCol w:w="481"/>
        <w:gridCol w:w="673"/>
        <w:gridCol w:w="462"/>
        <w:gridCol w:w="462"/>
        <w:gridCol w:w="462"/>
        <w:gridCol w:w="465"/>
        <w:gridCol w:w="462"/>
        <w:gridCol w:w="462"/>
        <w:gridCol w:w="462"/>
        <w:gridCol w:w="465"/>
        <w:gridCol w:w="462"/>
        <w:gridCol w:w="462"/>
        <w:gridCol w:w="462"/>
        <w:gridCol w:w="465"/>
        <w:gridCol w:w="462"/>
        <w:gridCol w:w="462"/>
        <w:gridCol w:w="462"/>
        <w:gridCol w:w="465"/>
        <w:gridCol w:w="462"/>
        <w:gridCol w:w="462"/>
        <w:gridCol w:w="462"/>
        <w:gridCol w:w="462"/>
      </w:tblGrid>
      <w:tr w:rsidR="00591F9D" w:rsidRPr="00382A38" w:rsidTr="008E226B">
        <w:trPr>
          <w:trHeight w:val="863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Место мероприятия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Мероприятие</w:t>
            </w: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Мощность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Ед. изм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2019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2020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2021</w:t>
            </w:r>
          </w:p>
        </w:tc>
        <w:tc>
          <w:tcPr>
            <w:tcW w:w="6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2022</w:t>
            </w:r>
          </w:p>
        </w:tc>
        <w:tc>
          <w:tcPr>
            <w:tcW w:w="63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2023</w:t>
            </w:r>
          </w:p>
        </w:tc>
      </w:tr>
      <w:tr w:rsidR="00591F9D" w:rsidRPr="00382A38" w:rsidTr="008E226B">
        <w:trPr>
          <w:trHeight w:val="300"/>
        </w:trPr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ф*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</w:tr>
      <w:tr w:rsidR="00591F9D" w:rsidRPr="00382A38" w:rsidTr="008E226B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25</w:t>
            </w:r>
          </w:p>
        </w:tc>
      </w:tr>
      <w:tr w:rsidR="00591F9D" w:rsidRPr="00382A38" w:rsidTr="008E226B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ремонт, повышение уровня БДД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ул. Лагутина, Береславское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Ремонт третьестепенной улицы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6690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6690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91F9D" w:rsidRPr="00382A38" w:rsidTr="008E226B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ремонт, повышение уровня БДД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ул. Фролова, Береславка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Ремонт третьестепенной улицы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3268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3268</w:t>
            </w:r>
          </w:p>
        </w:tc>
      </w:tr>
      <w:tr w:rsidR="00591F9D" w:rsidRPr="00382A38" w:rsidTr="008E226B">
        <w:trPr>
          <w:trHeight w:val="300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ремонт, повышение уровня БДД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 xml:space="preserve"> Улица 1, Береславское,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Ремонт третьестепенной улицы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4963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4963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382A38" w:rsidRDefault="00591F9D" w:rsidP="008E226B">
            <w:pPr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91F9D" w:rsidRPr="00382A38" w:rsidRDefault="00591F9D" w:rsidP="008E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*ф — средства федерального бюджета</w:t>
      </w:r>
    </w:p>
    <w:p w:rsidR="00591F9D" w:rsidRPr="00382A38" w:rsidRDefault="00591F9D" w:rsidP="008E22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 xml:space="preserve"> р — средства регионального бюджета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 xml:space="preserve"> м — средства местного бюджета</w:t>
      </w:r>
    </w:p>
    <w:p w:rsidR="00591F9D" w:rsidRPr="00382A38" w:rsidRDefault="00591F9D" w:rsidP="00591F9D">
      <w:pPr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br w:type="page"/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lastRenderedPageBreak/>
        <w:t>Таблица 5 — Перечень мероприятий к реализации на долгосрочную перспективу.</w:t>
      </w:r>
    </w:p>
    <w:tbl>
      <w:tblPr>
        <w:tblW w:w="5105" w:type="pct"/>
        <w:tblLayout w:type="fixed"/>
        <w:tblLook w:val="04A0"/>
      </w:tblPr>
      <w:tblGrid>
        <w:gridCol w:w="1128"/>
        <w:gridCol w:w="1445"/>
        <w:gridCol w:w="1156"/>
        <w:gridCol w:w="576"/>
        <w:gridCol w:w="387"/>
        <w:gridCol w:w="432"/>
        <w:gridCol w:w="435"/>
        <w:gridCol w:w="435"/>
        <w:gridCol w:w="435"/>
        <w:gridCol w:w="480"/>
        <w:gridCol w:w="387"/>
        <w:gridCol w:w="383"/>
        <w:gridCol w:w="486"/>
        <w:gridCol w:w="432"/>
        <w:gridCol w:w="435"/>
        <w:gridCol w:w="435"/>
        <w:gridCol w:w="435"/>
        <w:gridCol w:w="432"/>
        <w:gridCol w:w="435"/>
        <w:gridCol w:w="435"/>
        <w:gridCol w:w="435"/>
        <w:gridCol w:w="432"/>
        <w:gridCol w:w="435"/>
        <w:gridCol w:w="435"/>
        <w:gridCol w:w="435"/>
        <w:gridCol w:w="432"/>
        <w:gridCol w:w="435"/>
        <w:gridCol w:w="435"/>
        <w:gridCol w:w="420"/>
      </w:tblGrid>
      <w:tr w:rsidR="00591F9D" w:rsidRPr="00382A38" w:rsidTr="008E226B">
        <w:trPr>
          <w:trHeight w:val="863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мероприятия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Место мероприятия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Мероприятие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Мощность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Ед. изм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2024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2025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2026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2027</w:t>
            </w:r>
          </w:p>
        </w:tc>
        <w:tc>
          <w:tcPr>
            <w:tcW w:w="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2028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2029-2033</w:t>
            </w:r>
          </w:p>
        </w:tc>
      </w:tr>
      <w:tr w:rsidR="00591F9D" w:rsidRPr="00382A38" w:rsidTr="008E226B">
        <w:trPr>
          <w:trHeight w:val="300"/>
        </w:trPr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ф*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ф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р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/>
              </w:rPr>
              <w:t>м</w:t>
            </w:r>
          </w:p>
        </w:tc>
      </w:tr>
      <w:tr w:rsidR="00591F9D" w:rsidRPr="00382A38" w:rsidTr="008E226B">
        <w:trPr>
          <w:trHeight w:val="3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12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17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19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21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25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382A38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29</w:t>
            </w:r>
          </w:p>
        </w:tc>
      </w:tr>
      <w:tr w:rsidR="00591F9D" w:rsidRPr="004850C6" w:rsidTr="008E226B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реконструкция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18К-15 - подъезд к пос. Отделение №2 совхоза Волго-Дон, Улица 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Канализация пересечения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1,0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ед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9606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9606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1F9D" w:rsidRPr="004850C6" w:rsidTr="00571BC4">
        <w:trPr>
          <w:trHeight w:val="1124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Красноармейская, Береславка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0,5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5539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5539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1F9D" w:rsidRPr="004850C6" w:rsidTr="008E226B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 xml:space="preserve"> ул. Западный объезд Волгограда, Береславка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Ремонт главной улицы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4,9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18"/>
              </w:rPr>
              <w:t>63942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18"/>
              </w:rPr>
              <w:t>63942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1F9D" w:rsidRPr="004850C6" w:rsidTr="008E226B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 xml:space="preserve"> ул. Дружбы, Береславское,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1,6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16"/>
              </w:rPr>
              <w:t>21092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16"/>
              </w:rPr>
              <w:t>21092</w:t>
            </w:r>
          </w:p>
        </w:tc>
      </w:tr>
      <w:tr w:rsidR="00591F9D" w:rsidRPr="004850C6" w:rsidTr="008E226B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ремонт, повышени</w:t>
            </w: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е уровня БДД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 ул. Советская, </w:t>
            </w: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Береславка,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Ремонт третьестеп</w:t>
            </w: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енной улицы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0,5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58</w:t>
            </w: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91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58</w:t>
            </w: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91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591F9D" w:rsidRPr="004850C6" w:rsidTr="008E226B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ремонт, повышение уровня БДД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 xml:space="preserve"> ул. Заканальная, Береславка,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0,7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9355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9355</w:t>
            </w:r>
          </w:p>
        </w:tc>
      </w:tr>
      <w:tr w:rsidR="00591F9D" w:rsidRPr="004850C6" w:rsidTr="008E226B">
        <w:trPr>
          <w:trHeight w:val="30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ремонт, повышение уровня БДД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 xml:space="preserve"> Улица 1, пос. Отделение Улица 2 Совхоза Волга-Дон 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Ремонт третьестепенной улицы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0,3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км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3918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3918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1F9D" w:rsidRPr="004850C6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85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</w:tbl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*ф — средства федерального бюджета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 xml:space="preserve"> р — средства регионального бюджета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 xml:space="preserve"> м — средства местного бюджета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91F9D" w:rsidRPr="00382A38" w:rsidSect="008E226B">
          <w:pgSz w:w="16839" w:h="11907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numPr>
          <w:ilvl w:val="0"/>
          <w:numId w:val="23"/>
        </w:num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79" w:name="_Toc530244872"/>
      <w:bookmarkStart w:id="80" w:name="_Toc530315735"/>
      <w:bookmarkStart w:id="81" w:name="_Toc530413134"/>
      <w:bookmarkStart w:id="82" w:name="_Toc530423246"/>
      <w:bookmarkStart w:id="83" w:name="_Toc530510105"/>
      <w:bookmarkStart w:id="84" w:name="_Toc530589036"/>
      <w:bookmarkStart w:id="85" w:name="_Toc530685705"/>
      <w:bookmarkStart w:id="86" w:name="_Toc530839140"/>
      <w:r w:rsidRPr="00382A38">
        <w:rPr>
          <w:rFonts w:ascii="Times New Roman" w:hAnsi="Times New Roman" w:cs="Times New Roman"/>
          <w:b/>
          <w:sz w:val="24"/>
          <w:szCs w:val="24"/>
        </w:rPr>
        <w:t>Оценка эффективности мероприятий предлагаемого к реализации варианта развития транспортной инфраструктуры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591F9D" w:rsidRPr="00382A38" w:rsidRDefault="00591F9D" w:rsidP="00591F9D">
      <w:pPr>
        <w:pStyle w:val="aff3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эффективности мероприятий представлена в Таблице 6. </w:t>
      </w:r>
    </w:p>
    <w:p w:rsidR="00591F9D" w:rsidRPr="00382A38" w:rsidRDefault="00591F9D" w:rsidP="00591F9D">
      <w:pPr>
        <w:pStyle w:val="aff3"/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82A3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Таблица 6 — Оценка эффективности мероприятий предлагаемого к реализации варианта развития транспортной инфраструктуры</w:t>
      </w:r>
    </w:p>
    <w:tbl>
      <w:tblPr>
        <w:tblW w:w="9300" w:type="dxa"/>
        <w:tblInd w:w="103" w:type="dxa"/>
        <w:tblLook w:val="04A0"/>
      </w:tblPr>
      <w:tblGrid>
        <w:gridCol w:w="940"/>
        <w:gridCol w:w="4180"/>
        <w:gridCol w:w="4180"/>
      </w:tblGrid>
      <w:tr w:rsidR="00591F9D" w:rsidRPr="00382A38" w:rsidTr="008E226B">
        <w:trPr>
          <w:trHeight w:val="114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</w:rPr>
              <w:t>На конец года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</w:rPr>
              <w:t>Увеличение протяженности УДС в нормативном технико-эксплуатационном состоянии, км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1F9D" w:rsidRPr="00382A38" w:rsidRDefault="00591F9D" w:rsidP="008E2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2A38">
              <w:rPr>
                <w:rFonts w:ascii="Times New Roman" w:eastAsia="Times New Roman" w:hAnsi="Times New Roman" w:cs="Times New Roman"/>
                <w:color w:val="000000"/>
              </w:rPr>
              <w:t>Увеличение протяженности с твердым покрытием, км</w:t>
            </w:r>
          </w:p>
        </w:tc>
      </w:tr>
      <w:tr w:rsidR="00591F9D" w:rsidRPr="00382A38" w:rsidTr="008E226B">
        <w:trPr>
          <w:trHeight w:val="253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1F9D" w:rsidRPr="00382A38" w:rsidRDefault="00591F9D" w:rsidP="008E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91F9D" w:rsidRPr="00382A38" w:rsidTr="008E226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591F9D" w:rsidRPr="00382A38" w:rsidTr="008E226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</w:tr>
      <w:tr w:rsidR="00591F9D" w:rsidRPr="00382A38" w:rsidTr="008E226B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2033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F9D" w:rsidRPr="00382A38" w:rsidRDefault="00591F9D" w:rsidP="008E226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2A38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</w:tbl>
    <w:p w:rsidR="00591F9D" w:rsidRPr="00382A38" w:rsidRDefault="00591F9D" w:rsidP="00591F9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numPr>
          <w:ilvl w:val="0"/>
          <w:numId w:val="23"/>
        </w:num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7" w:name="_Toc530244873"/>
      <w:bookmarkStart w:id="88" w:name="_Toc530315736"/>
      <w:bookmarkStart w:id="89" w:name="_Toc530413135"/>
      <w:bookmarkStart w:id="90" w:name="_Toc530423247"/>
      <w:bookmarkStart w:id="91" w:name="_Toc530510106"/>
      <w:bookmarkStart w:id="92" w:name="_Toc530589037"/>
      <w:bookmarkStart w:id="93" w:name="_Toc530685706"/>
      <w:bookmarkStart w:id="94" w:name="_Toc530839141"/>
      <w:r w:rsidRPr="00382A38">
        <w:rPr>
          <w:rFonts w:ascii="Times New Roman" w:hAnsi="Times New Roman" w:cs="Times New Roman"/>
          <w:b/>
          <w:sz w:val="24"/>
          <w:szCs w:val="24"/>
        </w:rPr>
        <w:t>Предложения по институциональным преобразованиям, совершенствованию правового и информационного</w:t>
      </w:r>
      <w:r w:rsidRPr="00382A38">
        <w:rPr>
          <w:rFonts w:ascii="Times New Roman" w:hAnsi="Times New Roman" w:cs="Times New Roman"/>
          <w:b/>
          <w:sz w:val="24"/>
          <w:szCs w:val="24"/>
        </w:rPr>
        <w:tab/>
        <w:t>обеспечения деятельности в сфере развития транспортной инфраструктуры на территории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Для обеспечения сбалансированного развития транспортной инфраструктуры поселения, муниципального района и Волгоградской агломерации в целом.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Предлагается формирование рабочей группы с включением в ее состав представителей: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- ОАО «Российские железные дороги» (при рассмотрении вопросов, связанных с развитие инфраструктуры ж.д. транспорта);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- АО «Волгоградтранспригород» (при рассмотрении вопросов, связанных с развитие инфраструктуры ж.д. транспорта, использующейся для пригородных перевозок)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- Администрации муниципального района;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- Комитета транспорта и дорожной инфраструктуры Волгоградской области;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- представителей администрации поселения -при необходимости рассматривать вопросы, лежащие в компетенции поселения;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- представители общественных организаций (по согласованию).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 xml:space="preserve">В рамках задач рабочей группы могут решаться не только вопросы развития транспортной инфраструктуры, но и вопросы, связанные с эксплуатацией, поддержанием </w:t>
      </w:r>
      <w:r w:rsidRPr="00382A38">
        <w:rPr>
          <w:rFonts w:ascii="Times New Roman" w:hAnsi="Times New Roman" w:cs="Times New Roman"/>
          <w:sz w:val="24"/>
          <w:szCs w:val="24"/>
        </w:rPr>
        <w:lastRenderedPageBreak/>
        <w:t>в нормативном состоянии, обслуживание населения транспортом общего пользования и проч.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38">
        <w:rPr>
          <w:rFonts w:ascii="Times New Roman" w:hAnsi="Times New Roman" w:cs="Times New Roman"/>
          <w:sz w:val="24"/>
          <w:szCs w:val="24"/>
        </w:rPr>
        <w:t>На уровне агломерации рекомендуется создать специальное подразделение, занимающееся на постоянной основе поддержкой, актуализацией и работе над транспортной макроскопической моделью. При этом у органов государственной и муниципальной власти появится инструмент оценки принимаемых решений в транспортной сфере.</w:t>
      </w:r>
    </w:p>
    <w:p w:rsidR="00591F9D" w:rsidRPr="00382A38" w:rsidRDefault="00591F9D" w:rsidP="00591F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591F9D" w:rsidRPr="00382A38" w:rsidSect="008E226B">
          <w:footerReference w:type="default" r:id="rId2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82A38">
        <w:rPr>
          <w:rFonts w:ascii="Times New Roman" w:hAnsi="Times New Roman" w:cs="Times New Roman"/>
          <w:sz w:val="24"/>
          <w:szCs w:val="24"/>
        </w:rPr>
        <w:t>Управлением и интерпретацией результатов работы подразделения макромоделирования также будет заниматься указанная рабочая группа.</w:t>
      </w:r>
    </w:p>
    <w:p w:rsidR="00591F9D" w:rsidRDefault="00591F9D" w:rsidP="00591F9D"/>
    <w:p w:rsidR="00AA780B" w:rsidRPr="00A51507" w:rsidRDefault="00AA780B" w:rsidP="00AA780B">
      <w:pPr>
        <w:pStyle w:val="a4"/>
        <w:rPr>
          <w:rFonts w:ascii="Times New Roman" w:hAnsi="Times New Roman"/>
          <w:b/>
          <w:sz w:val="28"/>
          <w:szCs w:val="28"/>
        </w:rPr>
      </w:pPr>
    </w:p>
    <w:p w:rsidR="00E34ED9" w:rsidRDefault="00E34ED9"/>
    <w:p w:rsidR="0041734B" w:rsidRDefault="0041734B"/>
    <w:p w:rsidR="00C070A2" w:rsidRDefault="00C070A2"/>
    <w:p w:rsidR="00C070A2" w:rsidRDefault="00C070A2"/>
    <w:sectPr w:rsidR="00C070A2" w:rsidSect="001A5A9A">
      <w:headerReference w:type="default" r:id="rId22"/>
      <w:footerReference w:type="default" r:id="rId23"/>
      <w:pgSz w:w="11906" w:h="16838"/>
      <w:pgMar w:top="993" w:right="849" w:bottom="851" w:left="1560" w:header="708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CF" w:rsidRDefault="00B423CF" w:rsidP="008930BC">
      <w:pPr>
        <w:spacing w:after="0" w:line="240" w:lineRule="auto"/>
      </w:pPr>
      <w:r>
        <w:separator/>
      </w:r>
    </w:p>
  </w:endnote>
  <w:endnote w:type="continuationSeparator" w:id="1">
    <w:p w:rsidR="00B423CF" w:rsidRDefault="00B423CF" w:rsidP="0089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264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E226B" w:rsidRPr="009510FD" w:rsidRDefault="008E226B">
        <w:pPr>
          <w:pStyle w:val="af9"/>
          <w:jc w:val="center"/>
          <w:rPr>
            <w:rFonts w:ascii="Times New Roman" w:hAnsi="Times New Roman"/>
          </w:rPr>
        </w:pPr>
        <w:r w:rsidRPr="009510FD">
          <w:rPr>
            <w:rFonts w:ascii="Times New Roman" w:hAnsi="Times New Roman"/>
          </w:rPr>
          <w:fldChar w:fldCharType="begin"/>
        </w:r>
        <w:r w:rsidRPr="009510FD">
          <w:rPr>
            <w:rFonts w:ascii="Times New Roman" w:hAnsi="Times New Roman"/>
          </w:rPr>
          <w:instrText>PAGE   \* MERGEFORMAT</w:instrText>
        </w:r>
        <w:r w:rsidRPr="009510FD">
          <w:rPr>
            <w:rFonts w:ascii="Times New Roman" w:hAnsi="Times New Roman"/>
          </w:rPr>
          <w:fldChar w:fldCharType="separate"/>
        </w:r>
        <w:r w:rsidR="0099054E">
          <w:rPr>
            <w:rFonts w:ascii="Times New Roman" w:hAnsi="Times New Roman"/>
            <w:noProof/>
          </w:rPr>
          <w:t>6</w:t>
        </w:r>
        <w:r w:rsidRPr="009510FD">
          <w:rPr>
            <w:rFonts w:ascii="Times New Roman" w:hAnsi="Times New Roman"/>
          </w:rPr>
          <w:fldChar w:fldCharType="end"/>
        </w:r>
      </w:p>
    </w:sdtContent>
  </w:sdt>
  <w:p w:rsidR="008E226B" w:rsidRDefault="008E226B">
    <w:pPr>
      <w:pStyle w:val="a0"/>
      <w:kinsoku w:val="0"/>
      <w:overflowPunct w:val="0"/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1168058"/>
      <w:docPartObj>
        <w:docPartGallery w:val="Page Numbers (Bottom of Page)"/>
        <w:docPartUnique/>
      </w:docPartObj>
    </w:sdtPr>
    <w:sdtContent>
      <w:p w:rsidR="008E226B" w:rsidRDefault="008E226B">
        <w:pPr>
          <w:pStyle w:val="af9"/>
          <w:jc w:val="center"/>
        </w:pPr>
        <w:fldSimple w:instr="PAGE   \* MERGEFORMAT">
          <w:r w:rsidR="0099054E">
            <w:rPr>
              <w:noProof/>
            </w:rPr>
            <w:t>31</w:t>
          </w:r>
        </w:fldSimple>
      </w:p>
    </w:sdtContent>
  </w:sdt>
  <w:p w:rsidR="008E226B" w:rsidRDefault="008E226B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9403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8E226B" w:rsidRPr="009510FD" w:rsidRDefault="008E226B">
        <w:pPr>
          <w:pStyle w:val="af9"/>
          <w:jc w:val="center"/>
          <w:rPr>
            <w:rFonts w:ascii="Times New Roman" w:hAnsi="Times New Roman"/>
          </w:rPr>
        </w:pPr>
        <w:r w:rsidRPr="009510FD">
          <w:rPr>
            <w:rFonts w:ascii="Times New Roman" w:hAnsi="Times New Roman"/>
          </w:rPr>
          <w:fldChar w:fldCharType="begin"/>
        </w:r>
        <w:r w:rsidRPr="009510FD">
          <w:rPr>
            <w:rFonts w:ascii="Times New Roman" w:hAnsi="Times New Roman"/>
          </w:rPr>
          <w:instrText>PAGE   \* MERGEFORMAT</w:instrText>
        </w:r>
        <w:r w:rsidRPr="009510FD">
          <w:rPr>
            <w:rFonts w:ascii="Times New Roman" w:hAnsi="Times New Roman"/>
          </w:rPr>
          <w:fldChar w:fldCharType="separate"/>
        </w:r>
        <w:r w:rsidR="0099054E">
          <w:rPr>
            <w:rFonts w:ascii="Times New Roman" w:hAnsi="Times New Roman"/>
            <w:noProof/>
          </w:rPr>
          <w:t>32</w:t>
        </w:r>
        <w:r w:rsidRPr="009510FD">
          <w:rPr>
            <w:rFonts w:ascii="Times New Roman" w:hAnsi="Times New Roman"/>
          </w:rPr>
          <w:fldChar w:fldCharType="end"/>
        </w:r>
      </w:p>
    </w:sdtContent>
  </w:sdt>
  <w:p w:rsidR="008E226B" w:rsidRPr="009510FD" w:rsidRDefault="008E226B">
    <w:pPr>
      <w:pStyle w:val="af9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6B" w:rsidRPr="001A5A9A" w:rsidRDefault="008E226B" w:rsidP="008930BC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color w:val="FF0000"/>
        <w:sz w:val="28"/>
        <w:szCs w:val="28"/>
      </w:rPr>
    </w:pPr>
    <w:r w:rsidRPr="001A5A9A">
      <w:rPr>
        <w:rFonts w:ascii="Times New Roman" w:eastAsia="Times New Roman" w:hAnsi="Times New Roman" w:cs="Times New Roman"/>
        <w:b/>
        <w:color w:val="FF0000"/>
        <w:sz w:val="28"/>
        <w:szCs w:val="28"/>
      </w:rPr>
      <w:t xml:space="preserve">КОПИЯ ВЕРНА: </w:t>
    </w:r>
    <w:r w:rsidRPr="001A5A9A">
      <w:rPr>
        <w:rFonts w:ascii="Times New Roman" w:eastAsia="Times New Roman" w:hAnsi="Times New Roman" w:cs="Times New Roman"/>
        <w:b/>
        <w:color w:val="FF0000"/>
        <w:sz w:val="28"/>
        <w:szCs w:val="28"/>
      </w:rPr>
      <w:tab/>
    </w:r>
  </w:p>
  <w:p w:rsidR="008E226B" w:rsidRPr="001A5A9A" w:rsidRDefault="008E226B" w:rsidP="008930BC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color w:val="FF0000"/>
        <w:sz w:val="28"/>
        <w:szCs w:val="28"/>
      </w:rPr>
    </w:pPr>
    <w:r w:rsidRPr="001A5A9A">
      <w:rPr>
        <w:rFonts w:ascii="Times New Roman" w:eastAsia="Times New Roman" w:hAnsi="Times New Roman" w:cs="Times New Roman"/>
        <w:b/>
        <w:color w:val="FF0000"/>
        <w:sz w:val="28"/>
        <w:szCs w:val="28"/>
      </w:rPr>
      <w:t xml:space="preserve">Заместитель главы </w:t>
    </w:r>
  </w:p>
  <w:p w:rsidR="008E226B" w:rsidRPr="001A5A9A" w:rsidRDefault="008E226B" w:rsidP="008930BC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color w:val="FF0000"/>
        <w:sz w:val="28"/>
        <w:szCs w:val="28"/>
      </w:rPr>
    </w:pPr>
    <w:r w:rsidRPr="001A5A9A">
      <w:rPr>
        <w:rFonts w:ascii="Times New Roman" w:eastAsia="Times New Roman" w:hAnsi="Times New Roman" w:cs="Times New Roman"/>
        <w:b/>
        <w:color w:val="FF0000"/>
        <w:sz w:val="28"/>
        <w:szCs w:val="28"/>
      </w:rPr>
      <w:t xml:space="preserve">Береславского сельского поселения </w:t>
    </w:r>
    <w:r w:rsidRPr="001A5A9A">
      <w:rPr>
        <w:rFonts w:ascii="Times New Roman" w:eastAsia="Times New Roman" w:hAnsi="Times New Roman" w:cs="Times New Roman"/>
        <w:b/>
        <w:color w:val="FF0000"/>
        <w:sz w:val="28"/>
        <w:szCs w:val="28"/>
      </w:rPr>
      <w:tab/>
    </w:r>
    <w:r w:rsidRPr="001A5A9A">
      <w:rPr>
        <w:rFonts w:ascii="Times New Roman" w:eastAsia="Times New Roman" w:hAnsi="Times New Roman" w:cs="Times New Roman"/>
        <w:b/>
        <w:color w:val="FF0000"/>
        <w:sz w:val="28"/>
        <w:szCs w:val="28"/>
      </w:rPr>
      <w:tab/>
    </w:r>
    <w:r>
      <w:rPr>
        <w:rFonts w:ascii="Times New Roman" w:eastAsia="Times New Roman" w:hAnsi="Times New Roman" w:cs="Times New Roman"/>
        <w:b/>
        <w:color w:val="FF0000"/>
        <w:sz w:val="28"/>
        <w:szCs w:val="28"/>
      </w:rPr>
      <w:t>М.И. Легинзова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CF" w:rsidRDefault="00B423CF" w:rsidP="008930BC">
      <w:pPr>
        <w:spacing w:after="0" w:line="240" w:lineRule="auto"/>
      </w:pPr>
      <w:r>
        <w:separator/>
      </w:r>
    </w:p>
  </w:footnote>
  <w:footnote w:type="continuationSeparator" w:id="1">
    <w:p w:rsidR="00B423CF" w:rsidRDefault="00B423CF" w:rsidP="008930BC">
      <w:pPr>
        <w:spacing w:after="0" w:line="240" w:lineRule="auto"/>
      </w:pPr>
      <w:r>
        <w:continuationSeparator/>
      </w:r>
    </w:p>
  </w:footnote>
  <w:footnote w:id="2">
    <w:p w:rsidR="008E226B" w:rsidRPr="005A11FC" w:rsidRDefault="008E226B" w:rsidP="00591F9D">
      <w:pPr>
        <w:pStyle w:val="ac"/>
        <w:rPr>
          <w:rFonts w:ascii="Times New Roman" w:hAnsi="Times New Roman" w:cs="Times New Roman"/>
        </w:rPr>
      </w:pPr>
      <w:r w:rsidRPr="005A11FC">
        <w:rPr>
          <w:rStyle w:val="aff4"/>
          <w:rFonts w:ascii="Times New Roman" w:hAnsi="Times New Roman" w:cs="Times New Roman"/>
        </w:rPr>
        <w:footnoteRef/>
      </w:r>
      <w:r w:rsidRPr="005A11FC">
        <w:rPr>
          <w:rFonts w:ascii="Times New Roman" w:hAnsi="Times New Roman" w:cs="Times New Roman"/>
        </w:rPr>
        <w:t xml:space="preserve"> Мулеев Е.Ю. Транспортное поведение населения России: краткий отчет о социологическом исследовании.</w:t>
      </w:r>
    </w:p>
    <w:p w:rsidR="008E226B" w:rsidRPr="005A11FC" w:rsidRDefault="008E226B" w:rsidP="00591F9D">
      <w:pPr>
        <w:pStyle w:val="ac"/>
        <w:rPr>
          <w:rFonts w:ascii="Times New Roman" w:hAnsi="Times New Roman" w:cs="Times New Roman"/>
        </w:rPr>
      </w:pPr>
      <w:r w:rsidRPr="005A11FC">
        <w:rPr>
          <w:rFonts w:ascii="Times New Roman" w:hAnsi="Times New Roman" w:cs="Times New Roman"/>
        </w:rPr>
        <w:t>Институт экономики транспорта и транспортной политики НИУ ВШЭ, Москва, 2015.</w:t>
      </w:r>
    </w:p>
  </w:footnote>
  <w:footnote w:id="3">
    <w:p w:rsidR="008E226B" w:rsidRPr="005A11FC" w:rsidRDefault="008E226B" w:rsidP="00591F9D">
      <w:pPr>
        <w:pStyle w:val="ac"/>
        <w:rPr>
          <w:rFonts w:ascii="Times New Roman" w:hAnsi="Times New Roman" w:cs="Times New Roman"/>
        </w:rPr>
      </w:pPr>
      <w:r w:rsidRPr="005A11FC">
        <w:rPr>
          <w:rStyle w:val="aff4"/>
          <w:rFonts w:ascii="Times New Roman" w:hAnsi="Times New Roman" w:cs="Times New Roman"/>
        </w:rPr>
        <w:footnoteRef/>
      </w:r>
      <w:r w:rsidRPr="005A11FC">
        <w:rPr>
          <w:rFonts w:ascii="Times New Roman" w:hAnsi="Times New Roman" w:cs="Times New Roman"/>
        </w:rPr>
        <w:t xml:space="preserve"> Ваксман С.А. Социально-экономические проблемы прогнозирования развития систем массового пассажирского транспорта в городах. Екатеринбург: Изд-во Ур. гос. экон. ун-та, 1996 – 289 с.</w:t>
      </w:r>
    </w:p>
  </w:footnote>
  <w:footnote w:id="4">
    <w:p w:rsidR="008E226B" w:rsidRPr="005A11FC" w:rsidRDefault="008E226B" w:rsidP="00591F9D">
      <w:pPr>
        <w:pStyle w:val="ac"/>
        <w:rPr>
          <w:rFonts w:ascii="Times New Roman" w:hAnsi="Times New Roman" w:cs="Times New Roman"/>
        </w:rPr>
      </w:pPr>
      <w:r w:rsidRPr="005A11FC">
        <w:rPr>
          <w:rStyle w:val="af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Донченко В., Кунин Ю, </w:t>
      </w:r>
      <w:r w:rsidRPr="005A11FC">
        <w:rPr>
          <w:rFonts w:ascii="Times New Roman" w:hAnsi="Times New Roman" w:cs="Times New Roman"/>
        </w:rPr>
        <w:t>Рузский</w:t>
      </w:r>
      <w:r>
        <w:rPr>
          <w:rFonts w:ascii="Times New Roman" w:hAnsi="Times New Roman" w:cs="Times New Roman"/>
        </w:rPr>
        <w:t xml:space="preserve"> А., </w:t>
      </w:r>
      <w:r w:rsidRPr="005A11FC">
        <w:rPr>
          <w:rFonts w:ascii="Times New Roman" w:hAnsi="Times New Roman" w:cs="Times New Roman"/>
        </w:rPr>
        <w:t>Виженский</w:t>
      </w:r>
      <w:r>
        <w:rPr>
          <w:rFonts w:ascii="Times New Roman" w:hAnsi="Times New Roman" w:cs="Times New Roman"/>
        </w:rPr>
        <w:t xml:space="preserve"> В. М</w:t>
      </w:r>
      <w:r w:rsidRPr="005A11FC">
        <w:rPr>
          <w:rFonts w:ascii="Times New Roman" w:hAnsi="Times New Roman" w:cs="Times New Roman"/>
        </w:rPr>
        <w:t>етоды расчёта выбросов от автотранспорта и результаты их применения— М.: ОАО «НИИАТ»,</w:t>
      </w:r>
      <w:r>
        <w:rPr>
          <w:rFonts w:ascii="Times New Roman" w:hAnsi="Times New Roman" w:cs="Times New Roman"/>
        </w:rPr>
        <w:t xml:space="preserve"> 2014</w:t>
      </w:r>
      <w:r w:rsidRPr="005A11FC">
        <w:rPr>
          <w:rFonts w:ascii="Times New Roman" w:hAnsi="Times New Roman" w:cs="Times New Roman"/>
        </w:rPr>
        <w:t>.</w:t>
      </w:r>
    </w:p>
  </w:footnote>
  <w:footnote w:id="5">
    <w:p w:rsidR="008E226B" w:rsidRDefault="008E226B" w:rsidP="00591F9D">
      <w:pPr>
        <w:pStyle w:val="ac"/>
        <w:rPr>
          <w:rFonts w:ascii="Times New Roman" w:hAnsi="Times New Roman" w:cs="Times New Roman"/>
        </w:rPr>
      </w:pPr>
      <w:r>
        <w:rPr>
          <w:rStyle w:val="aff4"/>
          <w:rFonts w:ascii="Times New Roman" w:hAnsi="Times New Roman" w:cs="Times New Roman"/>
        </w:rPr>
        <w:footnoteRef/>
      </w:r>
      <w:r>
        <w:rPr>
          <w:rFonts w:ascii="Times New Roman" w:eastAsia="Times New Roman" w:hAnsi="Times New Roman" w:cs="Times New Roman"/>
          <w:color w:val="222222"/>
          <w:lang w:eastAsia="ru-RU"/>
        </w:rPr>
        <w:t>Стратегия безопасности дорожного движения в Российской Федерации на 2018 - 2024 годы, утвержденной по распоряжению Правительства РФ от 08.01.2018 N 1-р «Об утверждении Стратегии безопасности дорожного движения в Российской Федерации на 2018 - 2024 годы»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6B" w:rsidRPr="008930BC" w:rsidRDefault="008E226B" w:rsidP="008930BC">
    <w:pPr>
      <w:pStyle w:val="afa"/>
      <w:jc w:val="right"/>
      <w:rPr>
        <w:rFonts w:ascii="Times New Roman" w:hAnsi="Times New Roman"/>
        <w:b/>
      </w:rPr>
    </w:pPr>
    <w:r w:rsidRPr="008930BC">
      <w:rPr>
        <w:rFonts w:ascii="Times New Roman" w:hAnsi="Times New Roman"/>
        <w:b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81562C"/>
    <w:multiLevelType w:val="hybridMultilevel"/>
    <w:tmpl w:val="58122B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A7670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1ACA7535"/>
    <w:multiLevelType w:val="hybridMultilevel"/>
    <w:tmpl w:val="FD623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84E08"/>
    <w:multiLevelType w:val="hybridMultilevel"/>
    <w:tmpl w:val="80B8B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2B13CF"/>
    <w:multiLevelType w:val="multilevel"/>
    <w:tmpl w:val="5610FB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0F75D20"/>
    <w:multiLevelType w:val="hybridMultilevel"/>
    <w:tmpl w:val="A6A6A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C13FA3"/>
    <w:multiLevelType w:val="multilevel"/>
    <w:tmpl w:val="FE92E2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720928"/>
    <w:multiLevelType w:val="multilevel"/>
    <w:tmpl w:val="887ECC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0"/>
  </w:num>
  <w:num w:numId="13">
    <w:abstractNumId w:val="13"/>
  </w:num>
  <w:num w:numId="14">
    <w:abstractNumId w:val="19"/>
  </w:num>
  <w:num w:numId="15">
    <w:abstractNumId w:val="12"/>
  </w:num>
  <w:num w:numId="16">
    <w:abstractNumId w:val="17"/>
  </w:num>
  <w:num w:numId="17">
    <w:abstractNumId w:val="15"/>
  </w:num>
  <w:num w:numId="18">
    <w:abstractNumId w:val="1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1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780B"/>
    <w:rsid w:val="0000183C"/>
    <w:rsid w:val="0004480C"/>
    <w:rsid w:val="000B6C64"/>
    <w:rsid w:val="000C4F15"/>
    <w:rsid w:val="001A5A9A"/>
    <w:rsid w:val="002B7E0E"/>
    <w:rsid w:val="002D5D8A"/>
    <w:rsid w:val="003142D0"/>
    <w:rsid w:val="0041734B"/>
    <w:rsid w:val="004E7258"/>
    <w:rsid w:val="00571BC4"/>
    <w:rsid w:val="00591F9D"/>
    <w:rsid w:val="008537FF"/>
    <w:rsid w:val="008930BC"/>
    <w:rsid w:val="008B694B"/>
    <w:rsid w:val="008E226B"/>
    <w:rsid w:val="0099054E"/>
    <w:rsid w:val="009C5BE3"/>
    <w:rsid w:val="00AA780B"/>
    <w:rsid w:val="00B423CF"/>
    <w:rsid w:val="00C070A2"/>
    <w:rsid w:val="00C92E2A"/>
    <w:rsid w:val="00CB48D1"/>
    <w:rsid w:val="00D23DE6"/>
    <w:rsid w:val="00DD4548"/>
    <w:rsid w:val="00E00E4C"/>
    <w:rsid w:val="00E34ED9"/>
    <w:rsid w:val="00E3534A"/>
    <w:rsid w:val="00F67A4B"/>
    <w:rsid w:val="00FD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48"/>
  </w:style>
  <w:style w:type="paragraph" w:styleId="1">
    <w:name w:val="heading 1"/>
    <w:basedOn w:val="a"/>
    <w:next w:val="a0"/>
    <w:link w:val="10"/>
    <w:uiPriority w:val="9"/>
    <w:qFormat/>
    <w:rsid w:val="0041734B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"/>
    <w:qFormat/>
    <w:rsid w:val="0041734B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41734B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41734B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41734B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41734B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A78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41734B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1734B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41734B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41734B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41734B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41734B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unhideWhenUsed/>
    <w:rsid w:val="0041734B"/>
  </w:style>
  <w:style w:type="character" w:customStyle="1" w:styleId="12">
    <w:name w:val="Основной шрифт абзаца1"/>
    <w:rsid w:val="0041734B"/>
  </w:style>
  <w:style w:type="character" w:customStyle="1" w:styleId="WW8Num2z0">
    <w:name w:val="WW8Num2z0"/>
    <w:rsid w:val="0041734B"/>
    <w:rPr>
      <w:rFonts w:ascii="Symbol" w:hAnsi="Symbol" w:cs="Symbol"/>
    </w:rPr>
  </w:style>
  <w:style w:type="character" w:customStyle="1" w:styleId="WW8Num3z0">
    <w:name w:val="WW8Num3z0"/>
    <w:rsid w:val="0041734B"/>
    <w:rPr>
      <w:rFonts w:cs="Times New Roman"/>
    </w:rPr>
  </w:style>
  <w:style w:type="character" w:customStyle="1" w:styleId="WW8Num6z0">
    <w:name w:val="WW8Num6z0"/>
    <w:rsid w:val="0041734B"/>
    <w:rPr>
      <w:rFonts w:ascii="Symbol" w:hAnsi="Symbol" w:cs="Symbol"/>
    </w:rPr>
  </w:style>
  <w:style w:type="character" w:customStyle="1" w:styleId="WW8Num10z0">
    <w:name w:val="WW8Num10z0"/>
    <w:rsid w:val="0041734B"/>
    <w:rPr>
      <w:rFonts w:ascii="Symbol" w:hAnsi="Symbol" w:cs="OpenSymbol"/>
    </w:rPr>
  </w:style>
  <w:style w:type="character" w:customStyle="1" w:styleId="WW8Num11z0">
    <w:name w:val="WW8Num11z0"/>
    <w:rsid w:val="0041734B"/>
    <w:rPr>
      <w:rFonts w:ascii="Symbol" w:hAnsi="Symbol" w:cs="OpenSymbol"/>
    </w:rPr>
  </w:style>
  <w:style w:type="character" w:customStyle="1" w:styleId="WW8Num12z0">
    <w:name w:val="WW8Num12z0"/>
    <w:rsid w:val="0041734B"/>
    <w:rPr>
      <w:rFonts w:ascii="Symbol" w:hAnsi="Symbol" w:cs="OpenSymbol"/>
    </w:rPr>
  </w:style>
  <w:style w:type="character" w:customStyle="1" w:styleId="31">
    <w:name w:val="Основной шрифт абзаца3"/>
    <w:rsid w:val="0041734B"/>
  </w:style>
  <w:style w:type="character" w:customStyle="1" w:styleId="WW8Num1z0">
    <w:name w:val="WW8Num1z0"/>
    <w:rsid w:val="0041734B"/>
    <w:rPr>
      <w:rFonts w:ascii="Symbol" w:hAnsi="Symbol" w:cs="OpenSymbol"/>
    </w:rPr>
  </w:style>
  <w:style w:type="character" w:customStyle="1" w:styleId="WW8Num6z1">
    <w:name w:val="WW8Num6z1"/>
    <w:rsid w:val="0041734B"/>
    <w:rPr>
      <w:rFonts w:ascii="Courier New" w:hAnsi="Courier New" w:cs="Courier New"/>
    </w:rPr>
  </w:style>
  <w:style w:type="character" w:customStyle="1" w:styleId="WW8Num6z2">
    <w:name w:val="WW8Num6z2"/>
    <w:rsid w:val="0041734B"/>
    <w:rPr>
      <w:rFonts w:ascii="Wingdings" w:hAnsi="Wingdings" w:cs="Wingdings"/>
    </w:rPr>
  </w:style>
  <w:style w:type="character" w:customStyle="1" w:styleId="21">
    <w:name w:val="Основной шрифт абзаца2"/>
    <w:rsid w:val="0041734B"/>
  </w:style>
  <w:style w:type="character" w:customStyle="1" w:styleId="HTML">
    <w:name w:val="Стандартный HTML Знак"/>
    <w:rsid w:val="0041734B"/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Гипертекстовая ссылка"/>
    <w:rsid w:val="0041734B"/>
    <w:rPr>
      <w:b/>
      <w:bCs/>
      <w:color w:val="008000"/>
    </w:rPr>
  </w:style>
  <w:style w:type="character" w:styleId="a7">
    <w:name w:val="Hyperlink"/>
    <w:uiPriority w:val="99"/>
    <w:rsid w:val="0041734B"/>
    <w:rPr>
      <w:color w:val="0000FF"/>
      <w:u w:val="single"/>
    </w:rPr>
  </w:style>
  <w:style w:type="character" w:customStyle="1" w:styleId="a8">
    <w:name w:val="Основной текст Знак"/>
    <w:uiPriority w:val="1"/>
    <w:rsid w:val="0041734B"/>
    <w:rPr>
      <w:sz w:val="22"/>
      <w:szCs w:val="22"/>
    </w:rPr>
  </w:style>
  <w:style w:type="character" w:customStyle="1" w:styleId="a9">
    <w:name w:val="Красная строка Знак"/>
    <w:rsid w:val="0041734B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41734B"/>
    <w:rPr>
      <w:sz w:val="16"/>
      <w:szCs w:val="16"/>
    </w:rPr>
  </w:style>
  <w:style w:type="character" w:customStyle="1" w:styleId="WW-Absatz-Standardschriftart111111111">
    <w:name w:val="WW-Absatz-Standardschriftart111111111"/>
    <w:rsid w:val="0041734B"/>
  </w:style>
  <w:style w:type="character" w:customStyle="1" w:styleId="apple-style-span">
    <w:name w:val="apple-style-span"/>
    <w:basedOn w:val="21"/>
    <w:rsid w:val="0041734B"/>
  </w:style>
  <w:style w:type="character" w:customStyle="1" w:styleId="S">
    <w:name w:val="S_Обычный Знак"/>
    <w:rsid w:val="0041734B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41734B"/>
    <w:rPr>
      <w:sz w:val="24"/>
      <w:szCs w:val="24"/>
      <w:lang w:val="ru-RU" w:eastAsia="ar-SA" w:bidi="ar-SA"/>
    </w:rPr>
  </w:style>
  <w:style w:type="character" w:customStyle="1" w:styleId="aa">
    <w:name w:val="Символ сноски"/>
    <w:rsid w:val="0041734B"/>
    <w:rPr>
      <w:rFonts w:cs="Times New Roman"/>
      <w:vertAlign w:val="superscript"/>
    </w:rPr>
  </w:style>
  <w:style w:type="character" w:customStyle="1" w:styleId="ab">
    <w:name w:val="Текст сноски Знак"/>
    <w:link w:val="ac"/>
    <w:uiPriority w:val="99"/>
    <w:rsid w:val="0041734B"/>
    <w:rPr>
      <w:lang w:val="ru-RU" w:eastAsia="ar-SA" w:bidi="ar-SA"/>
    </w:rPr>
  </w:style>
  <w:style w:type="character" w:customStyle="1" w:styleId="13">
    <w:name w:val="Номер страницы1"/>
    <w:rsid w:val="0041734B"/>
    <w:rPr>
      <w:rFonts w:cs="Times New Roman"/>
    </w:rPr>
  </w:style>
  <w:style w:type="character" w:customStyle="1" w:styleId="ad">
    <w:name w:val="Нижний колонтитул Знак"/>
    <w:uiPriority w:val="99"/>
    <w:rsid w:val="0041734B"/>
    <w:rPr>
      <w:sz w:val="24"/>
      <w:szCs w:val="24"/>
      <w:lang w:val="ru-RU" w:eastAsia="ar-SA" w:bidi="ar-SA"/>
    </w:rPr>
  </w:style>
  <w:style w:type="character" w:customStyle="1" w:styleId="ae">
    <w:name w:val="Верхний колонтитул Знак"/>
    <w:uiPriority w:val="99"/>
    <w:rsid w:val="0041734B"/>
    <w:rPr>
      <w:sz w:val="24"/>
      <w:szCs w:val="24"/>
      <w:lang w:val="ru-RU" w:eastAsia="ar-SA" w:bidi="ar-SA"/>
    </w:rPr>
  </w:style>
  <w:style w:type="character" w:customStyle="1" w:styleId="af">
    <w:name w:val="Текст выноски Знак"/>
    <w:uiPriority w:val="99"/>
    <w:rsid w:val="004173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41734B"/>
  </w:style>
  <w:style w:type="character" w:customStyle="1" w:styleId="af0">
    <w:name w:val="Название Знак"/>
    <w:rsid w:val="0041734B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41734B"/>
  </w:style>
  <w:style w:type="character" w:styleId="af1">
    <w:name w:val="Strong"/>
    <w:qFormat/>
    <w:rsid w:val="0041734B"/>
    <w:rPr>
      <w:b/>
      <w:bCs/>
    </w:rPr>
  </w:style>
  <w:style w:type="character" w:customStyle="1" w:styleId="af2">
    <w:name w:val="Маркеры списка"/>
    <w:rsid w:val="0041734B"/>
    <w:rPr>
      <w:rFonts w:ascii="OpenSymbol" w:eastAsia="OpenSymbol" w:hAnsi="OpenSymbol" w:cs="OpenSymbol"/>
    </w:rPr>
  </w:style>
  <w:style w:type="character" w:customStyle="1" w:styleId="ListLabel1">
    <w:name w:val="ListLabel 1"/>
    <w:rsid w:val="0041734B"/>
    <w:rPr>
      <w:rFonts w:cs="Symbol"/>
    </w:rPr>
  </w:style>
  <w:style w:type="character" w:customStyle="1" w:styleId="ListLabel2">
    <w:name w:val="ListLabel 2"/>
    <w:rsid w:val="0041734B"/>
    <w:rPr>
      <w:rFonts w:cs="Times New Roman"/>
    </w:rPr>
  </w:style>
  <w:style w:type="character" w:customStyle="1" w:styleId="ListLabel3">
    <w:name w:val="ListLabel 3"/>
    <w:rsid w:val="0041734B"/>
    <w:rPr>
      <w:rFonts w:cs="OpenSymbol"/>
    </w:rPr>
  </w:style>
  <w:style w:type="character" w:customStyle="1" w:styleId="af3">
    <w:name w:val="Символ нумерации"/>
    <w:rsid w:val="0041734B"/>
  </w:style>
  <w:style w:type="paragraph" w:customStyle="1" w:styleId="af4">
    <w:name w:val="Заголовок"/>
    <w:basedOn w:val="a"/>
    <w:next w:val="a0"/>
    <w:rsid w:val="0041734B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5"/>
    <w:uiPriority w:val="1"/>
    <w:qFormat/>
    <w:rsid w:val="0041734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5">
    <w:name w:val="Основной текст Знак1"/>
    <w:basedOn w:val="a1"/>
    <w:link w:val="a0"/>
    <w:rsid w:val="0041734B"/>
    <w:rPr>
      <w:rFonts w:ascii="Calibri" w:eastAsia="Calibri" w:hAnsi="Calibri" w:cs="Times New Roman"/>
      <w:kern w:val="1"/>
      <w:lang w:eastAsia="ar-SA"/>
    </w:rPr>
  </w:style>
  <w:style w:type="paragraph" w:styleId="af5">
    <w:name w:val="List"/>
    <w:basedOn w:val="a0"/>
    <w:rsid w:val="0041734B"/>
    <w:rPr>
      <w:rFonts w:cs="Mangal"/>
    </w:rPr>
  </w:style>
  <w:style w:type="paragraph" w:customStyle="1" w:styleId="33">
    <w:name w:val="Название3"/>
    <w:basedOn w:val="a"/>
    <w:rsid w:val="0041734B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41734B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41734B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41734B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6">
    <w:name w:val="Название1"/>
    <w:basedOn w:val="a"/>
    <w:rsid w:val="0041734B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41734B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41734B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6">
    <w:name w:val="Знак Знак Знак Знак"/>
    <w:basedOn w:val="a"/>
    <w:rsid w:val="0041734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41734B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41734B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41734B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7">
    <w:name w:val="Знак Знак Знак Знак Знак Знак Знак"/>
    <w:basedOn w:val="a"/>
    <w:rsid w:val="0041734B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qFormat/>
    <w:rsid w:val="0041734B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41734B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b">
    <w:name w:val="Без интервала1"/>
    <w:uiPriority w:val="99"/>
    <w:rsid w:val="0041734B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41734B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41734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41734B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1734B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c">
    <w:name w:val="Текст сноски1"/>
    <w:basedOn w:val="a"/>
    <w:rsid w:val="0041734B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9">
    <w:name w:val="footer"/>
    <w:basedOn w:val="a"/>
    <w:link w:val="1d"/>
    <w:uiPriority w:val="99"/>
    <w:rsid w:val="0041734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d">
    <w:name w:val="Нижний колонтитул Знак1"/>
    <w:basedOn w:val="a1"/>
    <w:link w:val="af9"/>
    <w:uiPriority w:val="99"/>
    <w:rsid w:val="0041734B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a">
    <w:name w:val="header"/>
    <w:basedOn w:val="a"/>
    <w:link w:val="1e"/>
    <w:uiPriority w:val="99"/>
    <w:rsid w:val="0041734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e">
    <w:name w:val="Верхний колонтитул Знак1"/>
    <w:basedOn w:val="a1"/>
    <w:link w:val="afa"/>
    <w:uiPriority w:val="99"/>
    <w:rsid w:val="0041734B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41734B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41734B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Title"/>
    <w:basedOn w:val="a"/>
    <w:next w:val="afc"/>
    <w:link w:val="1f0"/>
    <w:qFormat/>
    <w:rsid w:val="0041734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f0">
    <w:name w:val="Название Знак1"/>
    <w:basedOn w:val="a1"/>
    <w:link w:val="afb"/>
    <w:rsid w:val="0041734B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c">
    <w:name w:val="Subtitle"/>
    <w:basedOn w:val="af4"/>
    <w:next w:val="a0"/>
    <w:link w:val="afd"/>
    <w:qFormat/>
    <w:rsid w:val="0041734B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41734B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4173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e">
    <w:name w:val="Заголовок таблицы"/>
    <w:basedOn w:val="af8"/>
    <w:rsid w:val="0041734B"/>
    <w:pPr>
      <w:jc w:val="center"/>
    </w:pPr>
    <w:rPr>
      <w:b/>
      <w:bCs/>
    </w:rPr>
  </w:style>
  <w:style w:type="paragraph" w:styleId="aff">
    <w:name w:val="Balloon Text"/>
    <w:basedOn w:val="a"/>
    <w:link w:val="1f1"/>
    <w:uiPriority w:val="99"/>
    <w:rsid w:val="0041734B"/>
    <w:pPr>
      <w:suppressAutoHyphens/>
      <w:spacing w:after="0" w:line="240" w:lineRule="auto"/>
    </w:pPr>
    <w:rPr>
      <w:rFonts w:ascii="Tahoma" w:eastAsia="Calibri" w:hAnsi="Tahoma" w:cs="Times New Roman"/>
      <w:kern w:val="1"/>
      <w:sz w:val="16"/>
      <w:szCs w:val="16"/>
      <w:lang w:eastAsia="ar-SA"/>
    </w:rPr>
  </w:style>
  <w:style w:type="character" w:customStyle="1" w:styleId="1f1">
    <w:name w:val="Текст выноски Знак1"/>
    <w:basedOn w:val="a1"/>
    <w:link w:val="aff"/>
    <w:rsid w:val="0041734B"/>
    <w:rPr>
      <w:rFonts w:ascii="Tahoma" w:eastAsia="Calibri" w:hAnsi="Tahoma" w:cs="Times New Roman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41734B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41734B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основной текст"/>
    <w:basedOn w:val="a"/>
    <w:rsid w:val="0041734B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417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1">
    <w:name w:val="Normal (Web)"/>
    <w:basedOn w:val="a"/>
    <w:uiPriority w:val="99"/>
    <w:unhideWhenUsed/>
    <w:rsid w:val="0041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173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41734B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41734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f2">
    <w:name w:val="Table Grid"/>
    <w:basedOn w:val="a2"/>
    <w:rsid w:val="0041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591F9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c">
    <w:name w:val="footnote text"/>
    <w:basedOn w:val="a"/>
    <w:link w:val="ab"/>
    <w:uiPriority w:val="99"/>
    <w:semiHidden/>
    <w:unhideWhenUsed/>
    <w:rsid w:val="00591F9D"/>
    <w:pPr>
      <w:spacing w:after="0" w:line="240" w:lineRule="auto"/>
    </w:pPr>
    <w:rPr>
      <w:lang w:eastAsia="ar-SA"/>
    </w:rPr>
  </w:style>
  <w:style w:type="character" w:customStyle="1" w:styleId="1f3">
    <w:name w:val="Текст сноски Знак1"/>
    <w:basedOn w:val="a1"/>
    <w:link w:val="ac"/>
    <w:uiPriority w:val="99"/>
    <w:semiHidden/>
    <w:rsid w:val="00591F9D"/>
    <w:rPr>
      <w:sz w:val="20"/>
      <w:szCs w:val="20"/>
    </w:rPr>
  </w:style>
  <w:style w:type="character" w:styleId="aff4">
    <w:name w:val="footnote reference"/>
    <w:basedOn w:val="a1"/>
    <w:uiPriority w:val="99"/>
    <w:semiHidden/>
    <w:unhideWhenUsed/>
    <w:rsid w:val="00591F9D"/>
    <w:rPr>
      <w:vertAlign w:val="superscript"/>
    </w:rPr>
  </w:style>
  <w:style w:type="paragraph" w:customStyle="1" w:styleId="xl31">
    <w:name w:val="xl31"/>
    <w:basedOn w:val="a"/>
    <w:rsid w:val="00591F9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Без интервала Знак"/>
    <w:link w:val="a4"/>
    <w:uiPriority w:val="1"/>
    <w:rsid w:val="00591F9D"/>
    <w:rPr>
      <w:rFonts w:ascii="Calibri" w:eastAsia="Calibri" w:hAnsi="Calibri" w:cs="Times New Roman"/>
      <w:lang w:eastAsia="en-US"/>
    </w:rPr>
  </w:style>
  <w:style w:type="character" w:styleId="aff5">
    <w:name w:val="annotation reference"/>
    <w:basedOn w:val="a1"/>
    <w:uiPriority w:val="99"/>
    <w:semiHidden/>
    <w:unhideWhenUsed/>
    <w:rsid w:val="00591F9D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591F9D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7">
    <w:name w:val="Текст примечания Знак"/>
    <w:basedOn w:val="a1"/>
    <w:link w:val="aff6"/>
    <w:uiPriority w:val="99"/>
    <w:semiHidden/>
    <w:rsid w:val="00591F9D"/>
    <w:rPr>
      <w:rFonts w:eastAsiaTheme="minorHAnsi"/>
      <w:sz w:val="20"/>
      <w:szCs w:val="20"/>
      <w:lang w:eastAsia="en-US"/>
    </w:rPr>
  </w:style>
  <w:style w:type="character" w:styleId="aff8">
    <w:name w:val="FollowedHyperlink"/>
    <w:basedOn w:val="a1"/>
    <w:uiPriority w:val="99"/>
    <w:semiHidden/>
    <w:unhideWhenUsed/>
    <w:rsid w:val="00591F9D"/>
    <w:rPr>
      <w:color w:val="800080" w:themeColor="followedHyperlink"/>
      <w:u w:val="single"/>
    </w:rPr>
  </w:style>
  <w:style w:type="paragraph" w:styleId="aff9">
    <w:name w:val="TOC Heading"/>
    <w:basedOn w:val="1"/>
    <w:next w:val="a"/>
    <w:uiPriority w:val="39"/>
    <w:unhideWhenUsed/>
    <w:qFormat/>
    <w:rsid w:val="00591F9D"/>
    <w:pPr>
      <w:keepNext/>
      <w:keepLines/>
      <w:tabs>
        <w:tab w:val="clear" w:pos="0"/>
      </w:tabs>
      <w:suppressAutoHyphens w:val="0"/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1f4">
    <w:name w:val="toc 1"/>
    <w:basedOn w:val="a"/>
    <w:next w:val="a"/>
    <w:autoRedefine/>
    <w:uiPriority w:val="39"/>
    <w:unhideWhenUsed/>
    <w:rsid w:val="00591F9D"/>
    <w:pPr>
      <w:spacing w:after="100" w:line="259" w:lineRule="auto"/>
    </w:pPr>
    <w:rPr>
      <w:rFonts w:eastAsiaTheme="minorHAnsi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91F9D"/>
    <w:pPr>
      <w:spacing w:after="100" w:line="259" w:lineRule="auto"/>
      <w:ind w:left="220"/>
    </w:pPr>
    <w:rPr>
      <w:rFonts w:eastAsiaTheme="minorHAnsi"/>
      <w:lang w:eastAsia="en-US"/>
    </w:rPr>
  </w:style>
  <w:style w:type="paragraph" w:styleId="35">
    <w:name w:val="toc 3"/>
    <w:basedOn w:val="a"/>
    <w:next w:val="a"/>
    <w:autoRedefine/>
    <w:uiPriority w:val="39"/>
    <w:unhideWhenUsed/>
    <w:rsid w:val="00591F9D"/>
    <w:pPr>
      <w:spacing w:after="100" w:line="259" w:lineRule="auto"/>
      <w:ind w:left="440"/>
    </w:pPr>
    <w:rPr>
      <w:rFonts w:eastAsiaTheme="minorHAnsi"/>
      <w:lang w:eastAsia="en-US"/>
    </w:rPr>
  </w:style>
  <w:style w:type="paragraph" w:customStyle="1" w:styleId="formattext">
    <w:name w:val="formattext"/>
    <w:basedOn w:val="a"/>
    <w:rsid w:val="0059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591F9D"/>
    <w:pPr>
      <w:spacing w:before="100" w:beforeAutospacing="1" w:after="100" w:afterAutospacing="1" w:line="240" w:lineRule="auto"/>
      <w:ind w:firstLine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oSpacing1">
    <w:name w:val="No Spacing1"/>
    <w:uiPriority w:val="99"/>
    <w:rsid w:val="0059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(2)_"/>
    <w:basedOn w:val="a1"/>
    <w:link w:val="28"/>
    <w:rsid w:val="00591F9D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91F9D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Style53">
    <w:name w:val="Style53"/>
    <w:basedOn w:val="a"/>
    <w:rsid w:val="00591F9D"/>
    <w:pPr>
      <w:widowControl w:val="0"/>
      <w:autoSpaceDE w:val="0"/>
      <w:autoSpaceDN w:val="0"/>
      <w:adjustRightInd w:val="0"/>
      <w:spacing w:after="0" w:line="317" w:lineRule="exact"/>
      <w:ind w:hanging="36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59">
    <w:name w:val="Style59"/>
    <w:basedOn w:val="a"/>
    <w:rsid w:val="00591F9D"/>
    <w:pPr>
      <w:widowControl w:val="0"/>
      <w:autoSpaceDE w:val="0"/>
      <w:autoSpaceDN w:val="0"/>
      <w:adjustRightInd w:val="0"/>
      <w:spacing w:after="0" w:line="317" w:lineRule="exact"/>
      <w:ind w:firstLine="840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73">
    <w:name w:val="Font Style73"/>
    <w:rsid w:val="00591F9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591F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7">
    <w:name w:val="Style47"/>
    <w:basedOn w:val="a"/>
    <w:rsid w:val="00591F9D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591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Тема примечания Знак"/>
    <w:basedOn w:val="aff7"/>
    <w:link w:val="affb"/>
    <w:uiPriority w:val="99"/>
    <w:semiHidden/>
    <w:rsid w:val="00591F9D"/>
    <w:rPr>
      <w:b/>
      <w:bCs/>
    </w:rPr>
  </w:style>
  <w:style w:type="paragraph" w:styleId="affb">
    <w:name w:val="annotation subject"/>
    <w:basedOn w:val="aff6"/>
    <w:next w:val="aff6"/>
    <w:link w:val="affa"/>
    <w:uiPriority w:val="99"/>
    <w:semiHidden/>
    <w:unhideWhenUsed/>
    <w:rsid w:val="00591F9D"/>
    <w:rPr>
      <w:b/>
      <w:bCs/>
    </w:rPr>
  </w:style>
  <w:style w:type="character" w:customStyle="1" w:styleId="1f5">
    <w:name w:val="Тема примечания Знак1"/>
    <w:basedOn w:val="aff7"/>
    <w:link w:val="affb"/>
    <w:uiPriority w:val="99"/>
    <w:semiHidden/>
    <w:rsid w:val="00591F9D"/>
    <w:rPr>
      <w:b/>
      <w:bCs/>
    </w:rPr>
  </w:style>
  <w:style w:type="character" w:customStyle="1" w:styleId="affc">
    <w:name w:val="Основной текст с отступом Знак"/>
    <w:basedOn w:val="a1"/>
    <w:link w:val="affd"/>
    <w:uiPriority w:val="99"/>
    <w:semiHidden/>
    <w:rsid w:val="00591F9D"/>
    <w:rPr>
      <w:rFonts w:eastAsiaTheme="minorHAnsi"/>
      <w:lang w:eastAsia="en-US"/>
    </w:rPr>
  </w:style>
  <w:style w:type="paragraph" w:styleId="affd">
    <w:name w:val="Body Text Indent"/>
    <w:basedOn w:val="a"/>
    <w:link w:val="affc"/>
    <w:uiPriority w:val="99"/>
    <w:semiHidden/>
    <w:unhideWhenUsed/>
    <w:rsid w:val="00591F9D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1f6">
    <w:name w:val="Основной текст с отступом Знак1"/>
    <w:basedOn w:val="a1"/>
    <w:link w:val="affd"/>
    <w:uiPriority w:val="99"/>
    <w:semiHidden/>
    <w:rsid w:val="00591F9D"/>
  </w:style>
  <w:style w:type="paragraph" w:customStyle="1" w:styleId="29">
    <w:name w:val="Без интервала2"/>
    <w:rsid w:val="00591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2">
    <w:name w:val="WW-Основной текст с отступом 2"/>
    <w:basedOn w:val="a"/>
    <w:rsid w:val="00591F9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table" w:customStyle="1" w:styleId="1f7">
    <w:name w:val="Сетка таблицы1"/>
    <w:basedOn w:val="a2"/>
    <w:rsid w:val="00591F9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endnote text"/>
    <w:basedOn w:val="a"/>
    <w:link w:val="afff"/>
    <w:uiPriority w:val="99"/>
    <w:semiHidden/>
    <w:unhideWhenUsed/>
    <w:rsid w:val="00591F9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">
    <w:name w:val="Текст концевой сноски Знак"/>
    <w:basedOn w:val="a1"/>
    <w:link w:val="affe"/>
    <w:uiPriority w:val="99"/>
    <w:semiHidden/>
    <w:rsid w:val="00591F9D"/>
    <w:rPr>
      <w:rFonts w:eastAsiaTheme="minorHAnsi"/>
      <w:sz w:val="20"/>
      <w:szCs w:val="20"/>
      <w:lang w:eastAsia="en-US"/>
    </w:rPr>
  </w:style>
  <w:style w:type="character" w:styleId="afff0">
    <w:name w:val="endnote reference"/>
    <w:basedOn w:val="a1"/>
    <w:uiPriority w:val="99"/>
    <w:semiHidden/>
    <w:unhideWhenUsed/>
    <w:rsid w:val="00591F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1734B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qFormat/>
    <w:rsid w:val="0041734B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41734B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41734B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41734B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41734B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A78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1"/>
    <w:link w:val="1"/>
    <w:rsid w:val="0041734B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41734B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41734B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41734B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41734B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41734B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numbering" w:customStyle="1" w:styleId="11">
    <w:name w:val="Нет списка1"/>
    <w:next w:val="a3"/>
    <w:semiHidden/>
    <w:unhideWhenUsed/>
    <w:rsid w:val="0041734B"/>
  </w:style>
  <w:style w:type="character" w:customStyle="1" w:styleId="12">
    <w:name w:val="Основной шрифт абзаца1"/>
    <w:rsid w:val="0041734B"/>
  </w:style>
  <w:style w:type="character" w:customStyle="1" w:styleId="WW8Num2z0">
    <w:name w:val="WW8Num2z0"/>
    <w:rsid w:val="0041734B"/>
    <w:rPr>
      <w:rFonts w:ascii="Symbol" w:hAnsi="Symbol" w:cs="Symbol"/>
    </w:rPr>
  </w:style>
  <w:style w:type="character" w:customStyle="1" w:styleId="WW8Num3z0">
    <w:name w:val="WW8Num3z0"/>
    <w:rsid w:val="0041734B"/>
    <w:rPr>
      <w:rFonts w:cs="Times New Roman"/>
    </w:rPr>
  </w:style>
  <w:style w:type="character" w:customStyle="1" w:styleId="WW8Num6z0">
    <w:name w:val="WW8Num6z0"/>
    <w:rsid w:val="0041734B"/>
    <w:rPr>
      <w:rFonts w:ascii="Symbol" w:hAnsi="Symbol" w:cs="Symbol"/>
    </w:rPr>
  </w:style>
  <w:style w:type="character" w:customStyle="1" w:styleId="WW8Num10z0">
    <w:name w:val="WW8Num10z0"/>
    <w:rsid w:val="0041734B"/>
    <w:rPr>
      <w:rFonts w:ascii="Symbol" w:hAnsi="Symbol" w:cs="OpenSymbol"/>
    </w:rPr>
  </w:style>
  <w:style w:type="character" w:customStyle="1" w:styleId="WW8Num11z0">
    <w:name w:val="WW8Num11z0"/>
    <w:rsid w:val="0041734B"/>
    <w:rPr>
      <w:rFonts w:ascii="Symbol" w:hAnsi="Symbol" w:cs="OpenSymbol"/>
    </w:rPr>
  </w:style>
  <w:style w:type="character" w:customStyle="1" w:styleId="WW8Num12z0">
    <w:name w:val="WW8Num12z0"/>
    <w:rsid w:val="0041734B"/>
    <w:rPr>
      <w:rFonts w:ascii="Symbol" w:hAnsi="Symbol" w:cs="OpenSymbol"/>
    </w:rPr>
  </w:style>
  <w:style w:type="character" w:customStyle="1" w:styleId="31">
    <w:name w:val="Основной шрифт абзаца3"/>
    <w:rsid w:val="0041734B"/>
  </w:style>
  <w:style w:type="character" w:customStyle="1" w:styleId="WW8Num1z0">
    <w:name w:val="WW8Num1z0"/>
    <w:rsid w:val="0041734B"/>
    <w:rPr>
      <w:rFonts w:ascii="Symbol" w:hAnsi="Symbol" w:cs="OpenSymbol"/>
    </w:rPr>
  </w:style>
  <w:style w:type="character" w:customStyle="1" w:styleId="WW8Num6z1">
    <w:name w:val="WW8Num6z1"/>
    <w:rsid w:val="0041734B"/>
    <w:rPr>
      <w:rFonts w:ascii="Courier New" w:hAnsi="Courier New" w:cs="Courier New"/>
    </w:rPr>
  </w:style>
  <w:style w:type="character" w:customStyle="1" w:styleId="WW8Num6z2">
    <w:name w:val="WW8Num6z2"/>
    <w:rsid w:val="0041734B"/>
    <w:rPr>
      <w:rFonts w:ascii="Wingdings" w:hAnsi="Wingdings" w:cs="Wingdings"/>
    </w:rPr>
  </w:style>
  <w:style w:type="character" w:customStyle="1" w:styleId="21">
    <w:name w:val="Основной шрифт абзаца2"/>
    <w:rsid w:val="0041734B"/>
  </w:style>
  <w:style w:type="character" w:customStyle="1" w:styleId="HTML">
    <w:name w:val="Стандартный HTML Знак"/>
    <w:rsid w:val="0041734B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41734B"/>
    <w:rPr>
      <w:b/>
      <w:bCs/>
      <w:color w:val="008000"/>
    </w:rPr>
  </w:style>
  <w:style w:type="character" w:styleId="a6">
    <w:name w:val="Hyperlink"/>
    <w:rsid w:val="0041734B"/>
    <w:rPr>
      <w:color w:val="0000FF"/>
      <w:u w:val="single"/>
    </w:rPr>
  </w:style>
  <w:style w:type="character" w:customStyle="1" w:styleId="a7">
    <w:name w:val="Основной текст Знак"/>
    <w:rsid w:val="0041734B"/>
    <w:rPr>
      <w:sz w:val="22"/>
      <w:szCs w:val="22"/>
    </w:rPr>
  </w:style>
  <w:style w:type="character" w:customStyle="1" w:styleId="a8">
    <w:name w:val="Красная строка Знак"/>
    <w:rsid w:val="0041734B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41734B"/>
    <w:rPr>
      <w:sz w:val="16"/>
      <w:szCs w:val="16"/>
    </w:rPr>
  </w:style>
  <w:style w:type="character" w:customStyle="1" w:styleId="WW-Absatz-Standardschriftart111111111">
    <w:name w:val="WW-Absatz-Standardschriftart111111111"/>
    <w:rsid w:val="0041734B"/>
  </w:style>
  <w:style w:type="character" w:customStyle="1" w:styleId="apple-style-span">
    <w:name w:val="apple-style-span"/>
    <w:basedOn w:val="21"/>
    <w:rsid w:val="0041734B"/>
  </w:style>
  <w:style w:type="character" w:customStyle="1" w:styleId="S">
    <w:name w:val="S_Обычный Знак"/>
    <w:rsid w:val="0041734B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41734B"/>
    <w:rPr>
      <w:sz w:val="24"/>
      <w:szCs w:val="24"/>
      <w:lang w:val="ru-RU" w:eastAsia="ar-SA" w:bidi="ar-SA"/>
    </w:rPr>
  </w:style>
  <w:style w:type="character" w:customStyle="1" w:styleId="a9">
    <w:name w:val="Символ сноски"/>
    <w:rsid w:val="0041734B"/>
    <w:rPr>
      <w:rFonts w:cs="Times New Roman"/>
      <w:vertAlign w:val="superscript"/>
    </w:rPr>
  </w:style>
  <w:style w:type="character" w:customStyle="1" w:styleId="aa">
    <w:name w:val="Текст сноски Знак"/>
    <w:rsid w:val="0041734B"/>
    <w:rPr>
      <w:lang w:val="ru-RU" w:eastAsia="ar-SA" w:bidi="ar-SA"/>
    </w:rPr>
  </w:style>
  <w:style w:type="character" w:customStyle="1" w:styleId="13">
    <w:name w:val="Номер страницы1"/>
    <w:rsid w:val="0041734B"/>
    <w:rPr>
      <w:rFonts w:cs="Times New Roman"/>
    </w:rPr>
  </w:style>
  <w:style w:type="character" w:customStyle="1" w:styleId="ab">
    <w:name w:val="Нижний колонтитул Знак"/>
    <w:uiPriority w:val="99"/>
    <w:rsid w:val="0041734B"/>
    <w:rPr>
      <w:sz w:val="24"/>
      <w:szCs w:val="24"/>
      <w:lang w:val="ru-RU" w:eastAsia="ar-SA" w:bidi="ar-SA"/>
    </w:rPr>
  </w:style>
  <w:style w:type="character" w:customStyle="1" w:styleId="ac">
    <w:name w:val="Верхний колонтитул Знак"/>
    <w:uiPriority w:val="99"/>
    <w:rsid w:val="0041734B"/>
    <w:rPr>
      <w:sz w:val="24"/>
      <w:szCs w:val="24"/>
      <w:lang w:val="ru-RU" w:eastAsia="ar-SA" w:bidi="ar-SA"/>
    </w:rPr>
  </w:style>
  <w:style w:type="character" w:customStyle="1" w:styleId="ad">
    <w:name w:val="Текст выноски Знак"/>
    <w:rsid w:val="004173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41734B"/>
  </w:style>
  <w:style w:type="character" w:customStyle="1" w:styleId="ae">
    <w:name w:val="Название Знак"/>
    <w:rsid w:val="0041734B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41734B"/>
  </w:style>
  <w:style w:type="character" w:styleId="af">
    <w:name w:val="Strong"/>
    <w:qFormat/>
    <w:rsid w:val="0041734B"/>
    <w:rPr>
      <w:b/>
      <w:bCs/>
    </w:rPr>
  </w:style>
  <w:style w:type="character" w:customStyle="1" w:styleId="af0">
    <w:name w:val="Маркеры списка"/>
    <w:rsid w:val="0041734B"/>
    <w:rPr>
      <w:rFonts w:ascii="OpenSymbol" w:eastAsia="OpenSymbol" w:hAnsi="OpenSymbol" w:cs="OpenSymbol"/>
    </w:rPr>
  </w:style>
  <w:style w:type="character" w:customStyle="1" w:styleId="ListLabel1">
    <w:name w:val="ListLabel 1"/>
    <w:rsid w:val="0041734B"/>
    <w:rPr>
      <w:rFonts w:cs="Symbol"/>
    </w:rPr>
  </w:style>
  <w:style w:type="character" w:customStyle="1" w:styleId="ListLabel2">
    <w:name w:val="ListLabel 2"/>
    <w:rsid w:val="0041734B"/>
    <w:rPr>
      <w:rFonts w:cs="Times New Roman"/>
    </w:rPr>
  </w:style>
  <w:style w:type="character" w:customStyle="1" w:styleId="ListLabel3">
    <w:name w:val="ListLabel 3"/>
    <w:rsid w:val="0041734B"/>
    <w:rPr>
      <w:rFonts w:cs="OpenSymbol"/>
    </w:rPr>
  </w:style>
  <w:style w:type="character" w:customStyle="1" w:styleId="af1">
    <w:name w:val="Символ нумерации"/>
    <w:rsid w:val="0041734B"/>
  </w:style>
  <w:style w:type="paragraph" w:customStyle="1" w:styleId="af2">
    <w:name w:val="Заголовок"/>
    <w:basedOn w:val="a"/>
    <w:next w:val="a0"/>
    <w:rsid w:val="0041734B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5"/>
    <w:rsid w:val="0041734B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5">
    <w:name w:val="Основной текст Знак1"/>
    <w:basedOn w:val="a1"/>
    <w:link w:val="a0"/>
    <w:rsid w:val="0041734B"/>
    <w:rPr>
      <w:rFonts w:ascii="Calibri" w:eastAsia="Calibri" w:hAnsi="Calibri" w:cs="Times New Roman"/>
      <w:kern w:val="1"/>
      <w:lang w:eastAsia="ar-SA"/>
    </w:rPr>
  </w:style>
  <w:style w:type="paragraph" w:styleId="af3">
    <w:name w:val="List"/>
    <w:basedOn w:val="a0"/>
    <w:rsid w:val="0041734B"/>
    <w:rPr>
      <w:rFonts w:cs="Mangal"/>
    </w:rPr>
  </w:style>
  <w:style w:type="paragraph" w:customStyle="1" w:styleId="33">
    <w:name w:val="Название3"/>
    <w:basedOn w:val="a"/>
    <w:rsid w:val="0041734B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41734B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41734B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41734B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6">
    <w:name w:val="Название1"/>
    <w:basedOn w:val="a"/>
    <w:rsid w:val="0041734B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41734B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41734B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rsid w:val="0041734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8">
    <w:name w:val="Обычный (веб)1"/>
    <w:basedOn w:val="a"/>
    <w:rsid w:val="0041734B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Красная строка1"/>
    <w:basedOn w:val="a0"/>
    <w:rsid w:val="0041734B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41734B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rsid w:val="0041734B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rsid w:val="0041734B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a">
    <w:name w:val="Абзац списка1"/>
    <w:basedOn w:val="a"/>
    <w:rsid w:val="0041734B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b">
    <w:name w:val="Без интервала1"/>
    <w:rsid w:val="0041734B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41734B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41734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41734B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41734B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c">
    <w:name w:val="Текст сноски1"/>
    <w:basedOn w:val="a"/>
    <w:rsid w:val="0041734B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f7">
    <w:name w:val="footer"/>
    <w:basedOn w:val="a"/>
    <w:link w:val="1d"/>
    <w:uiPriority w:val="99"/>
    <w:rsid w:val="0041734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d">
    <w:name w:val="Нижний колонтитул Знак1"/>
    <w:basedOn w:val="a1"/>
    <w:link w:val="af7"/>
    <w:uiPriority w:val="99"/>
    <w:rsid w:val="0041734B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8">
    <w:name w:val="header"/>
    <w:basedOn w:val="a"/>
    <w:link w:val="1e"/>
    <w:uiPriority w:val="99"/>
    <w:rsid w:val="0041734B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character" w:customStyle="1" w:styleId="1e">
    <w:name w:val="Верхний колонтитул Знак1"/>
    <w:basedOn w:val="a1"/>
    <w:link w:val="af8"/>
    <w:uiPriority w:val="99"/>
    <w:rsid w:val="0041734B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41734B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">
    <w:name w:val="Текст выноски1"/>
    <w:basedOn w:val="a"/>
    <w:rsid w:val="0041734B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9">
    <w:name w:val="Title"/>
    <w:basedOn w:val="a"/>
    <w:next w:val="afa"/>
    <w:link w:val="1f0"/>
    <w:qFormat/>
    <w:rsid w:val="0041734B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f0">
    <w:name w:val="Название Знак1"/>
    <w:basedOn w:val="a1"/>
    <w:link w:val="af9"/>
    <w:rsid w:val="0041734B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a">
    <w:name w:val="Subtitle"/>
    <w:basedOn w:val="af2"/>
    <w:next w:val="a0"/>
    <w:link w:val="afb"/>
    <w:qFormat/>
    <w:rsid w:val="0041734B"/>
    <w:pPr>
      <w:jc w:val="center"/>
    </w:pPr>
    <w:rPr>
      <w:i/>
      <w:iCs/>
    </w:rPr>
  </w:style>
  <w:style w:type="character" w:customStyle="1" w:styleId="afb">
    <w:name w:val="Подзаголовок Знак"/>
    <w:basedOn w:val="a1"/>
    <w:link w:val="afa"/>
    <w:rsid w:val="0041734B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4173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c">
    <w:name w:val="Заголовок таблицы"/>
    <w:basedOn w:val="af6"/>
    <w:rsid w:val="0041734B"/>
    <w:pPr>
      <w:jc w:val="center"/>
    </w:pPr>
    <w:rPr>
      <w:b/>
      <w:bCs/>
    </w:rPr>
  </w:style>
  <w:style w:type="paragraph" w:styleId="afd">
    <w:name w:val="Balloon Text"/>
    <w:basedOn w:val="a"/>
    <w:link w:val="1f1"/>
    <w:rsid w:val="0041734B"/>
    <w:pPr>
      <w:suppressAutoHyphens/>
      <w:spacing w:after="0" w:line="240" w:lineRule="auto"/>
    </w:pPr>
    <w:rPr>
      <w:rFonts w:ascii="Tahoma" w:eastAsia="Calibri" w:hAnsi="Tahoma" w:cs="Times New Roman"/>
      <w:kern w:val="1"/>
      <w:sz w:val="16"/>
      <w:szCs w:val="16"/>
      <w:lang w:val="x-none" w:eastAsia="ar-SA"/>
    </w:rPr>
  </w:style>
  <w:style w:type="character" w:customStyle="1" w:styleId="1f1">
    <w:name w:val="Текст выноски Знак1"/>
    <w:basedOn w:val="a1"/>
    <w:link w:val="afd"/>
    <w:rsid w:val="0041734B"/>
    <w:rPr>
      <w:rFonts w:ascii="Tahoma" w:eastAsia="Calibri" w:hAnsi="Tahoma" w:cs="Times New Roman"/>
      <w:kern w:val="1"/>
      <w:sz w:val="16"/>
      <w:szCs w:val="16"/>
      <w:lang w:val="x-none" w:eastAsia="ar-SA"/>
    </w:rPr>
  </w:style>
  <w:style w:type="paragraph" w:customStyle="1" w:styleId="S2">
    <w:name w:val="S_Заголовок 2"/>
    <w:basedOn w:val="2"/>
    <w:link w:val="S20"/>
    <w:autoRedefine/>
    <w:rsid w:val="0041734B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4173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e">
    <w:name w:val="основной текст"/>
    <w:basedOn w:val="a"/>
    <w:rsid w:val="0041734B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rsid w:val="004173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unhideWhenUsed/>
    <w:rsid w:val="00417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semiHidden/>
    <w:rsid w:val="004173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41734B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f2">
    <w:name w:val="Знак Знак Знак Знак Знак1 Знак"/>
    <w:basedOn w:val="a"/>
    <w:rsid w:val="0041734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f0">
    <w:name w:val="Table Grid"/>
    <w:basedOn w:val="a2"/>
    <w:rsid w:val="00417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18" Type="http://schemas.openxmlformats.org/officeDocument/2006/relationships/chart" Target="charts/chart3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footer" Target="footer1.xml"/><Relationship Id="rId12" Type="http://schemas.openxmlformats.org/officeDocument/2006/relationships/hyperlink" Target="http://stat.gibdd.ru/" TargetMode="Externa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tat.gibdd.ru/" TargetMode="External"/><Relationship Id="rId23" Type="http://schemas.openxmlformats.org/officeDocument/2006/relationships/footer" Target="footer4.xml"/><Relationship Id="rId10" Type="http://schemas.openxmlformats.org/officeDocument/2006/relationships/hyperlink" Target="http://stat.gibdd.ru/" TargetMode="External"/><Relationship Id="rId19" Type="http://schemas.openxmlformats.org/officeDocument/2006/relationships/hyperlink" Target="http://stat.gibdd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://stat.gibdd.ru/" TargetMode="Externa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avel\Desktop\&#1058;&#1088;&#1072;&#1085;&#1089;&#1087;&#1086;&#1088;&#1090;&#1085;&#1072;&#1103;%20&#1080;&#1085;&#1092;&#1088;&#1072;&#1089;&#1090;&#1088;&#1091;&#1082;&#1090;&#1091;&#1088;&#1072;%20&#1042;&#1086;&#1083;&#1075;&#1086;&#1075;&#1088;&#1072;&#1076;&#1089;&#1082;&#1086;&#1081;%20&#1086;&#1073;&#1083;&#1072;&#1089;&#1090;&#1080;\&#1056;&#1072;&#1081;&#1086;&#1085;&#1099;_&#1056;&#1072;&#1089;&#1095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ystem\Desktop\&#1042;&#1086;&#1083;&#1075;&#1086;&#1075;&#1088;&#1072;&#1076;&#1089;&#1082;&#1072;&#1103;%20&#1072;&#1075;&#1083;&#1086;&#1084;&#1077;&#1088;&#1072;&#1094;&#1080;&#1103;\_%20&#1072;&#1074;&#1090;&#1086;&#1084;&#1086;&#1073;&#1080;&#1083;&#1080;&#1079;&#1072;&#1094;&#1080;&#1103;\&#1056;&#1072;&#1081;&#1086;&#1085;&#1099;_&#1056;&#1072;&#1089;&#1095;&#1077;&#1090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System\Desktop\&#1042;&#1086;&#1083;&#1075;&#1086;&#1075;&#1088;&#1072;&#1076;&#1089;&#1082;&#1072;&#1103;%20&#1072;&#1075;&#1083;&#1086;&#1084;&#1077;&#1088;&#1072;&#1094;&#1080;&#1103;\_%20&#1072;&#1074;&#1090;&#1086;&#1084;&#1086;&#1073;&#1080;&#1083;&#1080;&#1079;&#1072;&#1094;&#1080;&#1103;\&#1056;&#1072;&#1081;&#1086;&#1085;&#1099;_&#1056;&#1072;&#1089;&#1095;&#1077;&#1090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Население!$C$1:$I$1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Население!$C$78:$I$78</c:f>
              <c:numCache>
                <c:formatCode>0"   "</c:formatCode>
                <c:ptCount val="7"/>
                <c:pt idx="0">
                  <c:v>5081</c:v>
                </c:pt>
                <c:pt idx="1">
                  <c:v>5051</c:v>
                </c:pt>
                <c:pt idx="2">
                  <c:v>4986</c:v>
                </c:pt>
                <c:pt idx="3">
                  <c:v>4924</c:v>
                </c:pt>
                <c:pt idx="4">
                  <c:v>4804</c:v>
                </c:pt>
                <c:pt idx="5">
                  <c:v>4677</c:v>
                </c:pt>
                <c:pt idx="6">
                  <c:v>4545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42-40DF-9323-916DB8937B15}"/>
            </c:ext>
          </c:extLst>
        </c:ser>
        <c:marker val="1"/>
        <c:axId val="81051648"/>
        <c:axId val="81053952"/>
      </c:lineChart>
      <c:catAx>
        <c:axId val="810516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053952"/>
        <c:crosses val="autoZero"/>
        <c:auto val="1"/>
        <c:lblAlgn val="ctr"/>
        <c:lblOffset val="100"/>
      </c:catAx>
      <c:valAx>
        <c:axId val="81053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&quot;   &quot;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051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Население!$J$1:$Y$1</c:f>
              <c:numCache>
                <c:formatCode>General</c:formatCode>
                <c:ptCount val="1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  <c:pt idx="11">
                  <c:v>2029</c:v>
                </c:pt>
                <c:pt idx="12">
                  <c:v>2030</c:v>
                </c:pt>
                <c:pt idx="13">
                  <c:v>2031</c:v>
                </c:pt>
                <c:pt idx="14">
                  <c:v>2032</c:v>
                </c:pt>
                <c:pt idx="15">
                  <c:v>2033</c:v>
                </c:pt>
              </c:numCache>
            </c:numRef>
          </c:cat>
          <c:val>
            <c:numRef>
              <c:f>Население!$J$78:$Y$78</c:f>
              <c:numCache>
                <c:formatCode>0"   "</c:formatCode>
                <c:ptCount val="16"/>
                <c:pt idx="0">
                  <c:v>4554.4093105417405</c:v>
                </c:pt>
                <c:pt idx="1">
                  <c:v>4530.5188061750023</c:v>
                </c:pt>
                <c:pt idx="2">
                  <c:v>4509.1480217884737</c:v>
                </c:pt>
                <c:pt idx="3">
                  <c:v>4489.8157957669519</c:v>
                </c:pt>
                <c:pt idx="4">
                  <c:v>4472.1668561693104</c:v>
                </c:pt>
                <c:pt idx="5">
                  <c:v>4466.8322564989703</c:v>
                </c:pt>
                <c:pt idx="6">
                  <c:v>4461.7579871075595</c:v>
                </c:pt>
                <c:pt idx="7">
                  <c:v>4456.9198174592084</c:v>
                </c:pt>
                <c:pt idx="8">
                  <c:v>4452.2967500429295</c:v>
                </c:pt>
                <c:pt idx="9">
                  <c:v>4447.8704696146824</c:v>
                </c:pt>
                <c:pt idx="10">
                  <c:v>4443.624904943712</c:v>
                </c:pt>
                <c:pt idx="11">
                  <c:v>4439.5458765647254</c:v>
                </c:pt>
                <c:pt idx="12">
                  <c:v>4435.6208110445614</c:v>
                </c:pt>
                <c:pt idx="13">
                  <c:v>4431.8385072381352</c:v>
                </c:pt>
                <c:pt idx="14">
                  <c:v>4428.1889435801359</c:v>
                </c:pt>
                <c:pt idx="15">
                  <c:v>4424.663118059445</c:v>
                </c:pt>
              </c:numCache>
            </c:numRef>
          </c:val>
        </c:ser>
        <c:marker val="1"/>
        <c:axId val="104537472"/>
        <c:axId val="104541568"/>
      </c:lineChart>
      <c:catAx>
        <c:axId val="1045374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41568"/>
        <c:crosses val="autoZero"/>
        <c:auto val="1"/>
        <c:lblAlgn val="ctr"/>
        <c:lblOffset val="100"/>
      </c:catAx>
      <c:valAx>
        <c:axId val="104541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&quot;   &quot;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04537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'Уровень авт.'!$B$1:$X$1</c:f>
              <c:numCache>
                <c:formatCode>General</c:formatCode>
                <c:ptCount val="23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  <c:pt idx="11">
                  <c:v>2022</c:v>
                </c:pt>
                <c:pt idx="12">
                  <c:v>2023</c:v>
                </c:pt>
                <c:pt idx="13">
                  <c:v>2024</c:v>
                </c:pt>
                <c:pt idx="14">
                  <c:v>2025</c:v>
                </c:pt>
                <c:pt idx="15">
                  <c:v>2026</c:v>
                </c:pt>
                <c:pt idx="16">
                  <c:v>2027</c:v>
                </c:pt>
                <c:pt idx="17">
                  <c:v>2028</c:v>
                </c:pt>
                <c:pt idx="18">
                  <c:v>2029</c:v>
                </c:pt>
                <c:pt idx="19">
                  <c:v>2030</c:v>
                </c:pt>
                <c:pt idx="20">
                  <c:v>2031</c:v>
                </c:pt>
                <c:pt idx="21">
                  <c:v>2032</c:v>
                </c:pt>
                <c:pt idx="22">
                  <c:v>2033</c:v>
                </c:pt>
              </c:numCache>
            </c:numRef>
          </c:cat>
          <c:val>
            <c:numRef>
              <c:f>'Уровень авт.'!$B$31:$X$31</c:f>
              <c:numCache>
                <c:formatCode>0</c:formatCode>
                <c:ptCount val="23"/>
                <c:pt idx="0">
                  <c:v>211.69454744288581</c:v>
                </c:pt>
                <c:pt idx="1">
                  <c:v>226.89773229704926</c:v>
                </c:pt>
                <c:pt idx="2">
                  <c:v>242.1009171512128</c:v>
                </c:pt>
                <c:pt idx="3">
                  <c:v>257.30410200537631</c:v>
                </c:pt>
                <c:pt idx="4">
                  <c:v>272.50728685953982</c:v>
                </c:pt>
                <c:pt idx="5">
                  <c:v>287.71047171370338</c:v>
                </c:pt>
                <c:pt idx="6">
                  <c:v>308.76438645588155</c:v>
                </c:pt>
                <c:pt idx="7">
                  <c:v>329.19878993996178</c:v>
                </c:pt>
                <c:pt idx="8">
                  <c:v>332.27643839744843</c:v>
                </c:pt>
                <c:pt idx="9">
                  <c:v>335.16744473800878</c:v>
                </c:pt>
                <c:pt idx="10">
                  <c:v>337.89315801879275</c:v>
                </c:pt>
                <c:pt idx="11">
                  <c:v>340.47146159951001</c:v>
                </c:pt>
                <c:pt idx="12">
                  <c:v>342.91748492896915</c:v>
                </c:pt>
                <c:pt idx="13">
                  <c:v>345.244141487717</c:v>
                </c:pt>
                <c:pt idx="14">
                  <c:v>347.46254147329699</c:v>
                </c:pt>
                <c:pt idx="15">
                  <c:v>349.58231267501333</c:v>
                </c:pt>
                <c:pt idx="16">
                  <c:v>351.61185300780249</c:v>
                </c:pt>
                <c:pt idx="17">
                  <c:v>353.55853146048827</c:v>
                </c:pt>
                <c:pt idx="18">
                  <c:v>355.42884960863029</c:v>
                </c:pt>
                <c:pt idx="19">
                  <c:v>357.2285726291484</c:v>
                </c:pt>
                <c:pt idx="20">
                  <c:v>358.96283647672493</c:v>
                </c:pt>
                <c:pt idx="21">
                  <c:v>360.63623624456369</c:v>
                </c:pt>
                <c:pt idx="22">
                  <c:v>362.2528995393248</c:v>
                </c:pt>
              </c:numCache>
            </c:numRef>
          </c:val>
        </c:ser>
        <c:marker val="1"/>
        <c:axId val="78049664"/>
        <c:axId val="78051200"/>
      </c:lineChart>
      <c:catAx>
        <c:axId val="78049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051200"/>
        <c:crosses val="autoZero"/>
        <c:auto val="1"/>
        <c:lblAlgn val="ctr"/>
        <c:lblOffset val="100"/>
      </c:catAx>
      <c:valAx>
        <c:axId val="78051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049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6695</Words>
  <Characters>38163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Олегович</dc:creator>
  <cp:lastModifiedBy>Admin</cp:lastModifiedBy>
  <cp:revision>11</cp:revision>
  <cp:lastPrinted>2021-10-12T11:02:00Z</cp:lastPrinted>
  <dcterms:created xsi:type="dcterms:W3CDTF">2021-09-21T11:02:00Z</dcterms:created>
  <dcterms:modified xsi:type="dcterms:W3CDTF">2021-10-12T11:08:00Z</dcterms:modified>
</cp:coreProperties>
</file>