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C1" w:rsidRPr="005070C1" w:rsidRDefault="005070C1" w:rsidP="005070C1">
      <w:pPr>
        <w:pBdr>
          <w:bottom w:val="double" w:sz="18" w:space="1" w:color="auto"/>
        </w:pBdr>
        <w:jc w:val="center"/>
        <w:rPr>
          <w:b/>
          <w:sz w:val="24"/>
          <w:szCs w:val="24"/>
        </w:rPr>
      </w:pPr>
      <w:r w:rsidRPr="005070C1">
        <w:rPr>
          <w:b/>
          <w:sz w:val="24"/>
          <w:szCs w:val="24"/>
        </w:rPr>
        <w:t>ПОСТАНОВЛЕНИЕ</w:t>
      </w:r>
    </w:p>
    <w:p w:rsidR="005070C1" w:rsidRPr="005070C1" w:rsidRDefault="005070C1" w:rsidP="005070C1">
      <w:pPr>
        <w:pBdr>
          <w:bottom w:val="double" w:sz="18" w:space="1" w:color="auto"/>
        </w:pBdr>
        <w:jc w:val="center"/>
        <w:rPr>
          <w:b/>
          <w:sz w:val="24"/>
          <w:szCs w:val="24"/>
        </w:rPr>
      </w:pPr>
      <w:r w:rsidRPr="005070C1">
        <w:rPr>
          <w:b/>
          <w:sz w:val="24"/>
          <w:szCs w:val="24"/>
        </w:rPr>
        <w:t>АДМИНИСТРАЦИИ</w:t>
      </w:r>
    </w:p>
    <w:p w:rsidR="005070C1" w:rsidRPr="005070C1" w:rsidRDefault="005070C1" w:rsidP="005070C1">
      <w:pPr>
        <w:pBdr>
          <w:bottom w:val="double" w:sz="18" w:space="1" w:color="auto"/>
        </w:pBdr>
        <w:jc w:val="center"/>
        <w:rPr>
          <w:b/>
          <w:sz w:val="24"/>
          <w:szCs w:val="24"/>
        </w:rPr>
      </w:pPr>
      <w:r w:rsidRPr="005070C1">
        <w:rPr>
          <w:b/>
          <w:sz w:val="24"/>
          <w:szCs w:val="24"/>
        </w:rPr>
        <w:t>БЕРЕСЛАВСКОГО СЕЛЬСКОГО ПОСЕЛЕНИЯ</w:t>
      </w:r>
    </w:p>
    <w:p w:rsidR="005070C1" w:rsidRPr="005070C1" w:rsidRDefault="005070C1" w:rsidP="005070C1">
      <w:pPr>
        <w:pBdr>
          <w:bottom w:val="double" w:sz="18" w:space="1" w:color="auto"/>
        </w:pBdr>
        <w:jc w:val="center"/>
        <w:rPr>
          <w:b/>
          <w:sz w:val="24"/>
          <w:szCs w:val="24"/>
        </w:rPr>
      </w:pPr>
      <w:r w:rsidRPr="005070C1">
        <w:rPr>
          <w:b/>
          <w:sz w:val="24"/>
          <w:szCs w:val="24"/>
        </w:rPr>
        <w:t>КАЛАЧЕВСКОГО МУНИЦИПАЛЬНОГО РАЙОНА</w:t>
      </w:r>
    </w:p>
    <w:p w:rsidR="005070C1" w:rsidRPr="005070C1" w:rsidRDefault="005070C1" w:rsidP="005070C1">
      <w:pPr>
        <w:pBdr>
          <w:bottom w:val="double" w:sz="18" w:space="1" w:color="auto"/>
        </w:pBdr>
        <w:jc w:val="center"/>
        <w:rPr>
          <w:b/>
          <w:sz w:val="24"/>
          <w:szCs w:val="24"/>
        </w:rPr>
      </w:pPr>
      <w:r w:rsidRPr="005070C1">
        <w:rPr>
          <w:b/>
          <w:sz w:val="24"/>
          <w:szCs w:val="24"/>
        </w:rPr>
        <w:t>ВОЛГОГРАДСКОЙ ОБЛАСТИ</w:t>
      </w: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5070C1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07.09</w:t>
      </w:r>
      <w:r w:rsidR="001E60DF">
        <w:rPr>
          <w:rFonts w:ascii="Times New Roman" w:hAnsi="Times New Roman" w:cs="Times New Roman"/>
          <w:b/>
          <w:sz w:val="24"/>
          <w:szCs w:val="24"/>
        </w:rPr>
        <w:t xml:space="preserve">.2021 г.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87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7F6719" w:rsidRDefault="001E60DF" w:rsidP="001E60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</w:t>
      </w:r>
    </w:p>
    <w:p w:rsidR="00E21373" w:rsidRPr="00E21373" w:rsidRDefault="001E60DF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(списка контрольных вопросов</w:t>
      </w:r>
      <w:r w:rsidR="00E21373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7F6719">
        <w:rPr>
          <w:rFonts w:ascii="Times New Roman" w:hAnsi="Times New Roman" w:cs="Times New Roman"/>
          <w:b/>
          <w:sz w:val="24"/>
          <w:szCs w:val="24"/>
        </w:rPr>
        <w:t>,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E21373" w:rsidRPr="00E21373">
        <w:rPr>
          <w:rFonts w:ascii="Times New Roman" w:hAnsi="Times New Roman" w:cs="Times New Roman"/>
          <w:b/>
          <w:sz w:val="24"/>
          <w:szCs w:val="24"/>
        </w:rPr>
        <w:t>спользуемого</w:t>
      </w:r>
    </w:p>
    <w:p w:rsidR="00E21373" w:rsidRPr="00E21373" w:rsidRDefault="00E21373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</w:t>
      </w:r>
    </w:p>
    <w:p w:rsidR="001E60DF" w:rsidRPr="00E21373" w:rsidRDefault="00E21373" w:rsidP="005070C1">
      <w:pPr>
        <w:pStyle w:val="a5"/>
        <w:rPr>
          <w:rStyle w:val="FontStyle35"/>
          <w:b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2137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5070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0C1">
        <w:rPr>
          <w:rStyle w:val="FontStyle35"/>
          <w:b/>
          <w:sz w:val="24"/>
          <w:szCs w:val="24"/>
        </w:rPr>
        <w:t xml:space="preserve">Береславского сельского поселения </w:t>
      </w:r>
    </w:p>
    <w:p w:rsidR="00E21373" w:rsidRPr="00E21373" w:rsidRDefault="00E21373" w:rsidP="00E2137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hyperlink r:id="rId6" w:history="1">
        <w:r w:rsidRPr="00C04555">
          <w:rPr>
            <w:rFonts w:ascii="Times New Roman" w:hAnsi="Times New Roman" w:cs="Times New Roman"/>
            <w:sz w:val="24"/>
            <w:szCs w:val="24"/>
          </w:rPr>
          <w:t xml:space="preserve">с частью 11.3 статьи </w:t>
        </w:r>
      </w:hyperlink>
      <w:r w:rsidRPr="00C04555">
        <w:rPr>
          <w:rFonts w:ascii="Times New Roman" w:hAnsi="Times New Roman" w:cs="Times New Roman"/>
          <w:sz w:val="24"/>
          <w:szCs w:val="24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13.02.2017 N 177 "Об утверждении общих требований к разработке и утверждению проверочных листов (с</w:t>
      </w:r>
      <w:r>
        <w:rPr>
          <w:rFonts w:ascii="Times New Roman" w:hAnsi="Times New Roman" w:cs="Times New Roman"/>
          <w:sz w:val="24"/>
          <w:szCs w:val="24"/>
        </w:rPr>
        <w:t xml:space="preserve">писков контрольных вопросов)", </w:t>
      </w:r>
      <w:r w:rsidR="00B65E2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271263">
        <w:rPr>
          <w:rFonts w:ascii="Times New Roman" w:hAnsi="Times New Roman"/>
          <w:sz w:val="24"/>
          <w:szCs w:val="24"/>
        </w:rPr>
        <w:t xml:space="preserve">, </w:t>
      </w:r>
      <w:r w:rsidRPr="00C045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5070C1">
        <w:rPr>
          <w:rFonts w:ascii="Times New Roman" w:hAnsi="Times New Roman" w:cs="Times New Roman"/>
          <w:sz w:val="24"/>
          <w:szCs w:val="24"/>
        </w:rPr>
        <w:t>Береславского сельского поселения</w:t>
      </w:r>
      <w:proofErr w:type="gramStart"/>
      <w:r w:rsidR="005070C1">
        <w:rPr>
          <w:rFonts w:ascii="Times New Roman" w:hAnsi="Times New Roman" w:cs="Times New Roman"/>
          <w:sz w:val="24"/>
          <w:szCs w:val="24"/>
        </w:rPr>
        <w:t xml:space="preserve"> </w:t>
      </w:r>
      <w:r w:rsidR="005070C1" w:rsidRPr="00C045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70C1" w:rsidRPr="00C04555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5070C1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  <w:r w:rsidR="005070C1" w:rsidRPr="00C0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C04555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7F6719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</w:t>
      </w:r>
      <w:r w:rsidRPr="00885AE6">
        <w:rPr>
          <w:rFonts w:ascii="Times New Roman" w:hAnsi="Times New Roman" w:cs="Times New Roman"/>
          <w:sz w:val="24"/>
          <w:szCs w:val="24"/>
        </w:rPr>
        <w:t>(списка контрольных вопросов</w:t>
      </w:r>
      <w:r w:rsidR="00B65E22">
        <w:rPr>
          <w:rFonts w:ascii="Times New Roman" w:hAnsi="Times New Roman" w:cs="Times New Roman"/>
          <w:sz w:val="24"/>
          <w:szCs w:val="24"/>
        </w:rPr>
        <w:t>)</w:t>
      </w:r>
      <w:r w:rsidRPr="00885AE6">
        <w:rPr>
          <w:rFonts w:ascii="Times New Roman" w:hAnsi="Times New Roman" w:cs="Times New Roman"/>
          <w:sz w:val="24"/>
          <w:szCs w:val="24"/>
        </w:rPr>
        <w:t xml:space="preserve">, </w:t>
      </w:r>
      <w:r w:rsidR="00B65E22">
        <w:rPr>
          <w:rStyle w:val="fontstyle01"/>
          <w:sz w:val="24"/>
          <w:szCs w:val="24"/>
        </w:rPr>
        <w:t>используемого при осуществлении муниципального жилищного контроля на территории</w:t>
      </w:r>
      <w:r w:rsidR="005070C1">
        <w:rPr>
          <w:rStyle w:val="fontstyle01"/>
          <w:sz w:val="24"/>
          <w:szCs w:val="24"/>
        </w:rPr>
        <w:t xml:space="preserve"> </w:t>
      </w:r>
      <w:r w:rsidR="005070C1">
        <w:rPr>
          <w:rFonts w:ascii="Times New Roman" w:hAnsi="Times New Roman" w:cs="Times New Roman"/>
          <w:sz w:val="24"/>
          <w:szCs w:val="24"/>
        </w:rPr>
        <w:t>Береславского сельского поселения</w:t>
      </w:r>
      <w:r w:rsidRPr="007F6719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1E60DF" w:rsidRDefault="005070C1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0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0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60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60DF" w:rsidRDefault="005070C1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0DF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обнародованию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Береславского сельского поселения.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 главы Береславского</w:t>
      </w:r>
    </w:p>
    <w:p w:rsidR="005070C1" w:rsidRDefault="005070C1" w:rsidP="005070C1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    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Легинзова</w:t>
      </w:r>
      <w:proofErr w:type="spellEnd"/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22" w:rsidRDefault="00B65E22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C1" w:rsidRDefault="005070C1">
      <w:pPr>
        <w:rPr>
          <w:rFonts w:asciiTheme="minorHAnsi" w:eastAsiaTheme="minorEastAsia" w:hAnsiTheme="minorHAnsi" w:cstheme="minorBidi"/>
          <w:sz w:val="22"/>
          <w:szCs w:val="22"/>
        </w:rPr>
      </w:pPr>
      <w:r>
        <w:br w:type="page"/>
      </w:r>
    </w:p>
    <w:p w:rsidR="00B65E22" w:rsidRDefault="00B65E22" w:rsidP="001E60DF">
      <w:pPr>
        <w:pStyle w:val="a5"/>
        <w:jc w:val="both"/>
      </w:pPr>
    </w:p>
    <w:p w:rsidR="0011530B" w:rsidRPr="00E21373" w:rsidRDefault="0011530B" w:rsidP="0011530B">
      <w:pPr>
        <w:ind w:left="5664" w:firstLine="708"/>
        <w:jc w:val="right"/>
      </w:pPr>
      <w:r w:rsidRPr="00E21373">
        <w:t xml:space="preserve">Приложение </w:t>
      </w:r>
      <w:r w:rsidR="00CA6E50" w:rsidRPr="00E21373">
        <w:t>№</w:t>
      </w:r>
      <w:r w:rsidRPr="00E21373">
        <w:t>1</w:t>
      </w:r>
    </w:p>
    <w:p w:rsidR="0011530B" w:rsidRDefault="0011530B" w:rsidP="0011530B">
      <w:pPr>
        <w:ind w:left="4956" w:firstLine="708"/>
        <w:jc w:val="right"/>
      </w:pPr>
      <w:r w:rsidRPr="00E21373">
        <w:t xml:space="preserve">к </w:t>
      </w:r>
      <w:r w:rsidR="00E21373">
        <w:t>постановлению администрации</w:t>
      </w:r>
    </w:p>
    <w:p w:rsidR="00E21373" w:rsidRPr="00E21373" w:rsidRDefault="001056CE" w:rsidP="0011530B">
      <w:pPr>
        <w:ind w:left="4956" w:firstLine="708"/>
        <w:jc w:val="right"/>
      </w:pPr>
      <w:r>
        <w:t xml:space="preserve">Береславского сельского поселения </w:t>
      </w:r>
    </w:p>
    <w:p w:rsidR="0011530B" w:rsidRPr="00E21373" w:rsidRDefault="0011530B" w:rsidP="0011530B">
      <w:pPr>
        <w:ind w:left="4956"/>
        <w:jc w:val="right"/>
      </w:pPr>
      <w:r w:rsidRPr="00E21373">
        <w:t>от "</w:t>
      </w:r>
      <w:r w:rsidR="001056CE">
        <w:t>07</w:t>
      </w:r>
      <w:r w:rsidRPr="00E21373">
        <w:t xml:space="preserve">" </w:t>
      </w:r>
      <w:r w:rsidR="001056CE">
        <w:t xml:space="preserve">сентября </w:t>
      </w:r>
      <w:r w:rsidRPr="00E21373">
        <w:t>202</w:t>
      </w:r>
      <w:r w:rsidR="00E21373">
        <w:t xml:space="preserve">1 </w:t>
      </w:r>
      <w:r w:rsidRPr="00E21373">
        <w:t xml:space="preserve">г. </w:t>
      </w:r>
      <w:r w:rsidR="00CA6E50" w:rsidRPr="00E21373">
        <w:t>№</w:t>
      </w:r>
      <w:bookmarkStart w:id="0" w:name="_GoBack"/>
      <w:bookmarkEnd w:id="0"/>
      <w:r w:rsidR="001056CE">
        <w:t>87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056CE" w:rsidRPr="00055648" w:rsidRDefault="001056CE" w:rsidP="001056C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</w:t>
      </w:r>
      <w:proofErr w:type="gramStart"/>
      <w:r w:rsidRPr="00055648">
        <w:rPr>
          <w:bCs/>
          <w:sz w:val="27"/>
          <w:szCs w:val="27"/>
        </w:rPr>
        <w:t>а</w:t>
      </w:r>
      <w:r w:rsidRPr="00BE6056">
        <w:rPr>
          <w:bCs/>
          <w:sz w:val="27"/>
          <w:szCs w:val="27"/>
        </w:rPr>
        <w:t>(</w:t>
      </w:r>
      <w:proofErr w:type="gramEnd"/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>
        <w:rPr>
          <w:bCs/>
          <w:sz w:val="27"/>
          <w:szCs w:val="27"/>
        </w:rPr>
        <w:t xml:space="preserve">муниципального жилищного контроля </w:t>
      </w:r>
      <w:r w:rsidRPr="007D6D2E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 xml:space="preserve">Береславского </w:t>
      </w:r>
      <w:r w:rsidRPr="007D6D2E">
        <w:rPr>
          <w:bCs/>
          <w:sz w:val="27"/>
          <w:szCs w:val="27"/>
        </w:rPr>
        <w:t>сельского поселения Калачевского муниципального района Волгоградской области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056CE" w:rsidRPr="00BE6056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Pr="00C4268C">
        <w:rPr>
          <w:bCs/>
          <w:sz w:val="27"/>
          <w:szCs w:val="27"/>
        </w:rPr>
        <w:t>постановлени</w:t>
      </w:r>
      <w:r>
        <w:rPr>
          <w:bCs/>
          <w:sz w:val="27"/>
          <w:szCs w:val="27"/>
        </w:rPr>
        <w:t xml:space="preserve">ем </w:t>
      </w:r>
      <w:r>
        <w:rPr>
          <w:iCs/>
          <w:sz w:val="27"/>
          <w:szCs w:val="27"/>
        </w:rPr>
        <w:t>администрации Береславского сельского поселения Калачевского муниципального района Волгоградской области</w:t>
      </w:r>
      <w:r w:rsidRPr="00C4268C">
        <w:rPr>
          <w:bCs/>
          <w:sz w:val="27"/>
          <w:szCs w:val="27"/>
        </w:rPr>
        <w:t xml:space="preserve"> от </w:t>
      </w:r>
      <w:r>
        <w:rPr>
          <w:bCs/>
          <w:sz w:val="27"/>
          <w:szCs w:val="27"/>
        </w:rPr>
        <w:t>07.09.2021</w:t>
      </w:r>
      <w:r w:rsidRPr="00BE6056">
        <w:rPr>
          <w:bCs/>
          <w:sz w:val="27"/>
          <w:szCs w:val="27"/>
        </w:rPr>
        <w:t>№</w:t>
      </w:r>
      <w:r w:rsidR="000B0045">
        <w:rPr>
          <w:bCs/>
          <w:sz w:val="27"/>
          <w:szCs w:val="27"/>
        </w:rPr>
        <w:t xml:space="preserve">87 </w:t>
      </w:r>
      <w:r>
        <w:rPr>
          <w:bCs/>
          <w:sz w:val="27"/>
          <w:szCs w:val="27"/>
        </w:rPr>
        <w:t xml:space="preserve"> «</w:t>
      </w:r>
      <w:r w:rsidRPr="00963EA4">
        <w:rPr>
          <w:bCs/>
          <w:sz w:val="27"/>
          <w:szCs w:val="27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r>
        <w:rPr>
          <w:bCs/>
          <w:sz w:val="27"/>
          <w:szCs w:val="27"/>
        </w:rPr>
        <w:t xml:space="preserve">Береславского </w:t>
      </w:r>
      <w:r w:rsidRPr="00963EA4">
        <w:rPr>
          <w:bCs/>
          <w:sz w:val="27"/>
          <w:szCs w:val="27"/>
        </w:rPr>
        <w:t>сельского поселения Калачевского муниципального района Волгоградской области</w:t>
      </w:r>
      <w:r>
        <w:rPr>
          <w:bCs/>
          <w:sz w:val="27"/>
          <w:szCs w:val="27"/>
        </w:rPr>
        <w:t>»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</w:t>
      </w:r>
      <w:r w:rsidRPr="00963EA4">
        <w:rPr>
          <w:bCs/>
          <w:sz w:val="27"/>
          <w:szCs w:val="27"/>
        </w:rPr>
        <w:t xml:space="preserve">главы </w:t>
      </w:r>
      <w:r w:rsidRPr="00963EA4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 xml:space="preserve">Береславского </w:t>
      </w:r>
      <w:r w:rsidRPr="00963EA4">
        <w:rPr>
          <w:iCs/>
          <w:sz w:val="27"/>
          <w:szCs w:val="27"/>
        </w:rPr>
        <w:t xml:space="preserve">сельского поселения Калачевского муниципального района Волгоградской области </w:t>
      </w:r>
      <w:r w:rsidRPr="00055648">
        <w:rPr>
          <w:bCs/>
          <w:sz w:val="27"/>
          <w:szCs w:val="27"/>
        </w:rPr>
        <w:t>о проведении контрольного (надзорного) мероприятия _____</w:t>
      </w:r>
      <w:r>
        <w:rPr>
          <w:bCs/>
          <w:sz w:val="27"/>
          <w:szCs w:val="27"/>
        </w:rPr>
        <w:t>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Pr="00963EA4">
        <w:rPr>
          <w:iCs/>
          <w:sz w:val="27"/>
          <w:szCs w:val="27"/>
        </w:rPr>
        <w:t xml:space="preserve">администрации </w:t>
      </w:r>
      <w:r>
        <w:rPr>
          <w:iCs/>
          <w:sz w:val="27"/>
          <w:szCs w:val="27"/>
        </w:rPr>
        <w:t xml:space="preserve">Береславского </w:t>
      </w:r>
      <w:r w:rsidRPr="00963EA4">
        <w:rPr>
          <w:iCs/>
          <w:sz w:val="27"/>
          <w:szCs w:val="27"/>
        </w:rPr>
        <w:t>сельского поселения Калачевского муниципального района Волгоградской области</w:t>
      </w:r>
      <w:r>
        <w:rPr>
          <w:iCs/>
          <w:sz w:val="27"/>
          <w:szCs w:val="27"/>
        </w:rPr>
        <w:t>,</w:t>
      </w:r>
      <w:r w:rsidRPr="00055648">
        <w:rPr>
          <w:bCs/>
          <w:sz w:val="27"/>
          <w:szCs w:val="27"/>
        </w:rPr>
        <w:t xml:space="preserve"> проводящего контрольное (надзорное) мероприятие и заполняющего проверочный лист:___________</w:t>
      </w:r>
      <w:r>
        <w:rPr>
          <w:bCs/>
          <w:sz w:val="27"/>
          <w:szCs w:val="27"/>
        </w:rPr>
        <w:t>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056CE" w:rsidRPr="00055648" w:rsidRDefault="001056CE" w:rsidP="001056C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</w:t>
      </w:r>
      <w:r w:rsidRPr="00055648">
        <w:rPr>
          <w:bCs/>
          <w:sz w:val="27"/>
          <w:szCs w:val="27"/>
        </w:rPr>
        <w:lastRenderedPageBreak/>
        <w:t>предпринимателем, гражданином обязательных требований, составляющих предмет  контрольного (надзорного) мероприятия:</w:t>
      </w:r>
    </w:p>
    <w:p w:rsidR="001056CE" w:rsidRDefault="001056CE" w:rsidP="0010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"в" п. 4</w:t>
              </w:r>
            </w:hyperlink>
            <w:r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>
              <w:t>№</w:t>
            </w:r>
            <w:r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>
              <w:t>№</w:t>
            </w:r>
            <w:r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"в"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9" w:history="1">
              <w:r w:rsidRPr="00CA6E50">
                <w:t>ст. 153</w:t>
              </w:r>
            </w:hyperlink>
            <w:r w:rsidRPr="00CA6E50">
              <w:t xml:space="preserve">, </w:t>
            </w:r>
            <w:hyperlink r:id="rId10" w:history="1">
              <w:r w:rsidRPr="00CA6E50">
                <w:t>154</w:t>
              </w:r>
            </w:hyperlink>
            <w:r w:rsidRPr="00CA6E50">
              <w:t xml:space="preserve">, </w:t>
            </w:r>
            <w:hyperlink r:id="rId11" w:history="1">
              <w:r w:rsidRPr="00CA6E50">
                <w:t>155</w:t>
              </w:r>
            </w:hyperlink>
            <w:r w:rsidRPr="00CA6E50">
              <w:t xml:space="preserve">, </w:t>
            </w:r>
            <w:hyperlink r:id="rId12" w:history="1">
              <w:r w:rsidRPr="00CA6E50">
                <w:t>157</w:t>
              </w:r>
            </w:hyperlink>
            <w:r w:rsidRPr="00CA6E50">
              <w:t xml:space="preserve">, </w:t>
            </w:r>
            <w:hyperlink r:id="rId13" w:history="1">
              <w:r w:rsidRPr="00CA6E50">
                <w:t>159</w:t>
              </w:r>
            </w:hyperlink>
            <w:r w:rsidRPr="00CA6E50">
              <w:t xml:space="preserve">, </w:t>
            </w:r>
            <w:hyperlink r:id="rId14" w:history="1">
              <w:r w:rsidRPr="00CA6E50">
                <w:t>160</w:t>
              </w:r>
            </w:hyperlink>
            <w:r w:rsidRPr="00CA6E50">
              <w:t xml:space="preserve"> и </w:t>
            </w:r>
            <w:hyperlink r:id="rId15" w:history="1">
              <w:proofErr w:type="gramStart"/>
              <w:r w:rsidRPr="00CA6E50">
                <w:t>ч</w:t>
              </w:r>
              <w:proofErr w:type="gramEnd"/>
              <w:r w:rsidRPr="00CA6E50">
                <w:t>. 4 ст. 158</w:t>
              </w:r>
            </w:hyperlink>
            <w:r w:rsidRPr="00CA6E50">
              <w:t xml:space="preserve"> Жилищного кодекса РФ (далее – ЖК РФ);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Pr="00CA6E50">
                <w:t>пп</w:t>
              </w:r>
              <w:proofErr w:type="spellEnd"/>
              <w:r w:rsidRPr="00CA6E50">
                <w:t>. 29</w:t>
              </w:r>
            </w:hyperlink>
            <w:r w:rsidRPr="00CA6E50">
              <w:t xml:space="preserve">, </w:t>
            </w:r>
            <w:hyperlink r:id="rId17" w:history="1">
              <w:r w:rsidRPr="00CA6E50">
                <w:t>44</w:t>
              </w:r>
            </w:hyperlink>
            <w:r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" w:history="1">
              <w:r w:rsidRPr="00CA6E50">
                <w:t>ч. 4 ст. 158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proofErr w:type="gramStart"/>
              <w:r w:rsidRPr="00CA6E50">
                <w:t>пп</w:t>
              </w:r>
              <w:proofErr w:type="spellEnd"/>
              <w:r w:rsidRPr="00CA6E50">
                <w:t>. 34</w:t>
              </w:r>
            </w:hyperlink>
            <w:r w:rsidRPr="00CA6E50">
              <w:t xml:space="preserve">, </w:t>
            </w:r>
            <w:hyperlink r:id="rId20" w:history="1">
              <w:r w:rsidRPr="00CA6E50">
                <w:t>36</w:t>
              </w:r>
            </w:hyperlink>
            <w:r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>
              <w:t>№</w:t>
            </w:r>
            <w:r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Pr="00CA6E50">
              <w:t xml:space="preserve"> продолжительность» (далее - Правила </w:t>
            </w:r>
            <w:r>
              <w:t>№</w:t>
            </w:r>
            <w:r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1" w:history="1">
              <w:r w:rsidRPr="00CA6E50">
                <w:t>ч. 2 ст. 171</w:t>
              </w:r>
            </w:hyperlink>
            <w:r w:rsidRPr="00CA6E50">
              <w:t xml:space="preserve"> ЖК РФ, ч. 2, </w:t>
            </w:r>
            <w:hyperlink r:id="rId22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3" w:history="1">
              <w:r w:rsidRPr="00CA6E50">
                <w:t>Приказ</w:t>
              </w:r>
            </w:hyperlink>
            <w:r w:rsidRPr="00CA6E50">
              <w:t xml:space="preserve"> Минстроя России от 26.01.2018 N 43/</w:t>
            </w:r>
            <w:proofErr w:type="spellStart"/>
            <w:proofErr w:type="gramStart"/>
            <w:r w:rsidRPr="00CA6E50">
              <w:t>пр</w:t>
            </w:r>
            <w:proofErr w:type="spellEnd"/>
            <w:proofErr w:type="gramEnd"/>
            <w:r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</w:t>
            </w:r>
            <w:r w:rsidRPr="00CA6E50">
              <w:lastRenderedPageBreak/>
              <w:t>Минстроя от 26.01.2018 N 43/</w:t>
            </w:r>
            <w:proofErr w:type="spellStart"/>
            <w:r w:rsidRPr="00CA6E50">
              <w:t>пр</w:t>
            </w:r>
            <w:proofErr w:type="spellEnd"/>
            <w:r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4" w:history="1">
              <w:r w:rsidRPr="00CA6E50">
                <w:t>ч. 1 ст. 157</w:t>
              </w:r>
            </w:hyperlink>
            <w:r w:rsidRPr="00CA6E50">
              <w:t xml:space="preserve"> ЖК РФ; </w:t>
            </w:r>
            <w:hyperlink r:id="rId25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" w:history="1">
              <w:r w:rsidRPr="00CA6E50">
                <w:t>п. 4</w:t>
              </w:r>
            </w:hyperlink>
            <w:r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7" w:history="1">
              <w:r w:rsidRPr="00CA6E50">
                <w:t>ч. 6.2 ст. 155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8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9" w:history="1">
              <w:r w:rsidRPr="00CA6E50">
                <w:t>п. 6</w:t>
              </w:r>
            </w:hyperlink>
            <w:r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" w:history="1">
              <w:r w:rsidRPr="00CA6E50">
                <w:t>ч. 2.2 ст. 161</w:t>
              </w:r>
            </w:hyperlink>
            <w:r w:rsidRPr="00CA6E50">
              <w:t xml:space="preserve"> ЖК РФ; </w:t>
            </w:r>
            <w:hyperlink r:id="rId31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"е" п. 31</w:t>
              </w:r>
            </w:hyperlink>
            <w:r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2" w:history="1">
              <w:r w:rsidRPr="00CA6E50">
                <w:t>ч. 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р</w:t>
              </w:r>
              <w:proofErr w:type="spellEnd"/>
              <w:r w:rsidRPr="00CA6E50">
                <w:t>" п. 31</w:t>
              </w:r>
            </w:hyperlink>
            <w:r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9" w:history="1">
              <w:r w:rsidRPr="00CA6E50">
                <w:t>п. 14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0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4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5" w:history="1">
              <w:r w:rsidRPr="00CA6E50">
                <w:t>п. 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круглосуточное предоставление коммунальной услуги по холодному </w:t>
            </w:r>
            <w:r w:rsidRPr="00CA6E50">
              <w:lastRenderedPageBreak/>
              <w:t>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4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1" w:history="1">
              <w:r w:rsidRPr="00CA6E50">
                <w:t>п. 1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2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5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7" w:history="1">
              <w:r w:rsidRPr="00CA6E50">
                <w:t>п. 9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" w:history="1">
              <w:r w:rsidRPr="00CA6E50">
                <w:t>1.2</w:t>
              </w:r>
            </w:hyperlink>
            <w:r w:rsidRPr="00CA6E50">
              <w:t xml:space="preserve">, </w:t>
            </w:r>
            <w:hyperlink r:id="rId6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64" w:history="1">
              <w:proofErr w:type="spellStart"/>
              <w:r w:rsidRPr="00CA6E50">
                <w:t>пп</w:t>
              </w:r>
              <w:proofErr w:type="spellEnd"/>
              <w:r w:rsidRPr="00CA6E50">
                <w:t>. 6</w:t>
              </w:r>
            </w:hyperlink>
            <w:r w:rsidRPr="00CA6E50">
              <w:t xml:space="preserve"> и </w:t>
            </w:r>
            <w:hyperlink r:id="rId65" w:history="1">
              <w:r w:rsidRPr="00CA6E50">
                <w:t>7</w:t>
              </w:r>
            </w:hyperlink>
            <w:r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7" w:history="1">
              <w:r w:rsidRPr="00CA6E50">
                <w:t>1.2</w:t>
              </w:r>
            </w:hyperlink>
            <w:r w:rsidRPr="00CA6E50">
              <w:t xml:space="preserve">; </w:t>
            </w:r>
            <w:hyperlink r:id="rId6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2" w:history="1">
              <w:r w:rsidRPr="00CA6E50">
                <w:t>п. 6</w:t>
              </w:r>
            </w:hyperlink>
            <w:r w:rsidRPr="00CA6E50">
              <w:t xml:space="preserve">, </w:t>
            </w:r>
            <w:hyperlink r:id="rId73" w:history="1">
              <w:r w:rsidRPr="00CA6E50">
                <w:t>п. 9</w:t>
              </w:r>
            </w:hyperlink>
            <w:r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A6E50">
              <w:t>обслуживания</w:t>
            </w:r>
            <w:proofErr w:type="gramEnd"/>
            <w:r w:rsidRPr="00CA6E50">
              <w:t xml:space="preserve">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5" w:history="1">
              <w:r w:rsidRPr="00CA6E50">
                <w:t>1.2</w:t>
              </w:r>
            </w:hyperlink>
            <w:r w:rsidRPr="00CA6E50">
              <w:t xml:space="preserve">; </w:t>
            </w:r>
            <w:hyperlink r:id="rId7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80" w:history="1">
              <w:r w:rsidRPr="00CA6E50">
                <w:t>п. 10</w:t>
              </w:r>
            </w:hyperlink>
            <w:r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2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Pr="00CA6E50">
                <w:t>пп</w:t>
              </w:r>
              <w:proofErr w:type="spellEnd"/>
              <w:r w:rsidRPr="00CA6E50">
                <w:t>. 5</w:t>
              </w:r>
            </w:hyperlink>
            <w:r w:rsidRPr="00CA6E50">
              <w:t xml:space="preserve"> и </w:t>
            </w:r>
            <w:hyperlink r:id="rId87" w:history="1">
              <w:r w:rsidRPr="00CA6E50">
                <w:t>11</w:t>
              </w:r>
            </w:hyperlink>
            <w:r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92" w:history="1">
              <w:proofErr w:type="spellStart"/>
              <w:r>
                <w:t>пп</w:t>
              </w:r>
              <w:proofErr w:type="spellEnd"/>
              <w:r>
                <w:t>.</w:t>
              </w:r>
              <w:r w:rsidRPr="00CA6E50">
                <w:t xml:space="preserve">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N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6950CF" w:rsidRPr="00CA6E50" w:rsidRDefault="006950CF" w:rsidP="00ED7009">
            <w:r w:rsidRPr="00CA6E50">
              <w:t>- признаков неравномерных осадок фундаментов всех типов;</w:t>
            </w:r>
          </w:p>
          <w:p w:rsidR="006950CF" w:rsidRPr="00CA6E50" w:rsidRDefault="006950CF" w:rsidP="00ED7009">
            <w:r w:rsidRPr="00CA6E50">
              <w:t xml:space="preserve">- коррозии арматуры, расслаивания, </w:t>
            </w:r>
            <w:r w:rsidRPr="00CA6E50">
              <w:lastRenderedPageBreak/>
              <w:t>трещин, выпучивания, отклонения от вертикали в домах с бетонными, железобетонными и каменными фундаментами;</w:t>
            </w:r>
          </w:p>
          <w:p w:rsidR="006950CF" w:rsidRPr="00CA6E50" w:rsidRDefault="006950CF" w:rsidP="00ED7009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9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94" w:history="1">
              <w:r w:rsidRPr="00CA6E50">
                <w:t>1.2</w:t>
              </w:r>
            </w:hyperlink>
            <w:r w:rsidRPr="00CA6E50">
              <w:t xml:space="preserve">; </w:t>
            </w:r>
            <w:hyperlink r:id="rId9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9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97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98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99" w:history="1">
              <w:proofErr w:type="gramStart"/>
              <w:r w:rsidRPr="00CA6E50">
                <w:t>п. 1</w:t>
              </w:r>
            </w:hyperlink>
            <w:r w:rsidRPr="00CA6E50">
              <w:t xml:space="preserve"> Минимального </w:t>
            </w:r>
            <w:hyperlink r:id="rId100" w:history="1">
              <w:proofErr w:type="spellStart"/>
              <w:r w:rsidRPr="00CA6E50">
                <w:t>перечен</w:t>
              </w:r>
            </w:hyperlink>
            <w:r w:rsidRPr="00CA6E50">
              <w:t>я</w:t>
            </w:r>
            <w:proofErr w:type="spellEnd"/>
            <w:r w:rsidRPr="00CA6E50">
              <w:t xml:space="preserve"> услуг и работ, необходимых для обеспечения надлежащего содержания общего имущества в многоквартирном доме, </w:t>
            </w:r>
            <w:r w:rsidRPr="00CA6E50">
              <w:lastRenderedPageBreak/>
              <w:t xml:space="preserve">утверждённого постановлением Правительства РФ от 03.04.2013 </w:t>
            </w:r>
            <w:r>
              <w:t>№</w:t>
            </w:r>
            <w:r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>
              <w:t>№</w:t>
            </w:r>
            <w:r w:rsidRPr="00CA6E50">
              <w:t xml:space="preserve"> 290);</w:t>
            </w:r>
            <w:proofErr w:type="gramEnd"/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0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0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08" w:history="1">
              <w:r w:rsidRPr="00CA6E50">
                <w:t>п. 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1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1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1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16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2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24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2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2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2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2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3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32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3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3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3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3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3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40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4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4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4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4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48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5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5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5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56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выявлению следов коррозии, деформаций и трещин </w:t>
            </w:r>
            <w:r w:rsidRPr="00CA6E50">
              <w:lastRenderedPageBreak/>
              <w:t>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5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5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6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6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6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64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6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6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6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6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7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72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7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7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7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7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7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1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8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8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8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8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9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9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19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9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19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9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0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0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0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04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0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0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0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0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1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12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1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1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1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1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1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20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2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2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2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2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28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3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3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3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36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3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3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4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4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4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44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4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4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4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4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5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52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5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5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5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5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5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0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6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6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6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8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7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7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7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76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</w:t>
            </w:r>
            <w:r w:rsidRPr="00CA6E50">
              <w:lastRenderedPageBreak/>
              <w:t>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7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7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8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8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8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84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8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8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8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8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9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92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9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9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9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9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29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0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0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1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1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1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1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2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2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антисептической и противопожарной </w:t>
            </w:r>
            <w:r w:rsidRPr="00CA6E50">
              <w:lastRenderedPageBreak/>
              <w:t>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2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2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2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2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3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3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3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3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3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3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3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Pr="00CA6E50">
                <w:t>пп</w:t>
              </w:r>
              <w:proofErr w:type="spellEnd"/>
              <w:r w:rsidRPr="00CA6E50">
                <w:t>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4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4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5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5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5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5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5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5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6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6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6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6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6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6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6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6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7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7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</w:t>
            </w:r>
            <w:r w:rsidRPr="00CA6E50">
              <w:lastRenderedPageBreak/>
              <w:t>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7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7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7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7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7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8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8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8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9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9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39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9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39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9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0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0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0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0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0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0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1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1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1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1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1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1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1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2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2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2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2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2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2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3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3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3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3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3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3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4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4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4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4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4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4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4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4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5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5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5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5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5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5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5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0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выявлению наличия и параметров трещин в </w:t>
            </w:r>
            <w:r w:rsidRPr="00CA6E50">
              <w:lastRenderedPageBreak/>
              <w:t xml:space="preserve">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6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6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CA6E50">
              <w:t>стальнымкосоурам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7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7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7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76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7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7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8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8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8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84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spellStart"/>
            <w:r w:rsidRPr="00CA6E50">
              <w:t>стальнымкосоурам</w:t>
            </w:r>
            <w:proofErr w:type="spellEnd"/>
            <w:r w:rsidRPr="00CA6E50">
              <w:t>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8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8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8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8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9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92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9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9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9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9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49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0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5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0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8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09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1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11" w:history="1">
              <w:r w:rsidRPr="00CA6E50">
                <w:t>1.2</w:t>
              </w:r>
            </w:hyperlink>
            <w:r w:rsidRPr="00CA6E50">
              <w:t xml:space="preserve">; </w:t>
            </w:r>
            <w:hyperlink r:id="rId51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1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15" w:history="1">
              <w:r w:rsidRPr="00CA6E50">
                <w:t>п.п. 3.5.1</w:t>
              </w:r>
            </w:hyperlink>
            <w:r w:rsidRPr="00CA6E50">
              <w:t xml:space="preserve">, </w:t>
            </w:r>
            <w:hyperlink r:id="rId516" w:history="1">
              <w:r w:rsidRPr="00CA6E50">
                <w:t>3.5.2</w:t>
              </w:r>
            </w:hyperlink>
            <w:r w:rsidRPr="00CA6E50">
              <w:t xml:space="preserve">, </w:t>
            </w:r>
            <w:hyperlink r:id="rId517" w:history="1">
              <w:r w:rsidRPr="00CA6E50">
                <w:t>3.5.5</w:t>
              </w:r>
            </w:hyperlink>
            <w:r w:rsidRPr="00CA6E50">
              <w:t xml:space="preserve"> Правил и норм </w:t>
            </w:r>
            <w:r>
              <w:t>№</w:t>
            </w:r>
            <w:r w:rsidRPr="00CA6E50">
              <w:t xml:space="preserve"> 170;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18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выявлению </w:t>
            </w:r>
            <w:r w:rsidRPr="00CA6E50">
              <w:lastRenderedPageBreak/>
              <w:t>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2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2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26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3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3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34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5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4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41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4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44" w:history="1">
              <w:r w:rsidRPr="00CA6E50">
                <w:t>1.2</w:t>
              </w:r>
            </w:hyperlink>
            <w:r w:rsidRPr="00CA6E50">
              <w:t xml:space="preserve">; </w:t>
            </w:r>
            <w:hyperlink r:id="rId54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4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47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48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49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5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56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7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5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6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6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64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65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6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6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6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7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71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72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73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</w:t>
            </w:r>
            <w:r w:rsidRPr="00CA6E50"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7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6" w:history="1">
              <w:r w:rsidRPr="00CA6E50">
                <w:t>1.2</w:t>
              </w:r>
            </w:hyperlink>
            <w:r w:rsidRPr="00CA6E50">
              <w:t xml:space="preserve">; </w:t>
            </w:r>
            <w:hyperlink r:id="rId57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7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79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80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81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8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84" w:history="1">
              <w:r w:rsidRPr="00CA6E50">
                <w:t>1.2</w:t>
              </w:r>
            </w:hyperlink>
            <w:r w:rsidRPr="00CA6E50">
              <w:t xml:space="preserve">; </w:t>
            </w:r>
            <w:hyperlink r:id="rId58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8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588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89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9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9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</w:t>
              </w:r>
            </w:hyperlink>
            <w:r w:rsidRPr="00CA6E50">
              <w:t xml:space="preserve">, </w:t>
            </w:r>
            <w:hyperlink r:id="rId596" w:history="1">
              <w:r w:rsidRPr="00CA6E50">
                <w:t>"и"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97" w:history="1">
              <w:r w:rsidRPr="00CA6E50">
                <w:t>п. 13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59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00" w:history="1">
              <w:r w:rsidRPr="00CA6E50">
                <w:t>1.2</w:t>
              </w:r>
            </w:hyperlink>
            <w:r w:rsidRPr="00CA6E50">
              <w:t xml:space="preserve">; </w:t>
            </w:r>
            <w:hyperlink r:id="rId60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0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4" w:history="1">
              <w:r w:rsidRPr="00CA6E50">
                <w:t>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Pr="00CA6E50">
                <w:t>пп</w:t>
              </w:r>
              <w:proofErr w:type="spellEnd"/>
              <w:r w:rsidRPr="00CA6E50">
                <w:t>. "в" п. 148(22)</w:t>
              </w:r>
            </w:hyperlink>
            <w:r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8" w:history="1">
              <w:r w:rsidRPr="00CA6E50">
                <w:t>п. 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Pr="00CA6E50">
                <w:t>пп</w:t>
              </w:r>
              <w:proofErr w:type="spellEnd"/>
              <w:r w:rsidRPr="00CA6E50">
                <w:t>. "в" п. 148(22)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12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3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16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7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20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1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24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5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28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</w:t>
              </w:r>
            </w:hyperlink>
            <w:r w:rsidRPr="00CA6E50">
              <w:t xml:space="preserve">, </w:t>
            </w:r>
            <w:hyperlink r:id="rId629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0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3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4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37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8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4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2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4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6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6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5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53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54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55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5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постоянному контролю параметров теплоносителя и воды (давления, </w:t>
            </w:r>
            <w:r w:rsidRPr="00CA6E50">
              <w:lastRenderedPageBreak/>
              <w:t xml:space="preserve">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5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8" w:history="1">
              <w:r w:rsidRPr="00CA6E50">
                <w:t>1.2</w:t>
              </w:r>
            </w:hyperlink>
            <w:r w:rsidRPr="00CA6E50">
              <w:t xml:space="preserve">; </w:t>
            </w:r>
            <w:hyperlink r:id="rId65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6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61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62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6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Pr="00CA6E50">
                <w:t>пп</w:t>
              </w:r>
              <w:proofErr w:type="spellEnd"/>
              <w:r w:rsidRPr="00CA6E50">
                <w:t>. 17</w:t>
              </w:r>
            </w:hyperlink>
            <w:r w:rsidRPr="00CA6E50">
              <w:t xml:space="preserve">, </w:t>
            </w:r>
            <w:hyperlink r:id="rId665" w:history="1">
              <w:r w:rsidRPr="00CA6E50">
                <w:t>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6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6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68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71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72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7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Pr="00CA6E50">
                <w:t>пп</w:t>
              </w:r>
              <w:proofErr w:type="spellEnd"/>
              <w:r w:rsidRPr="00CA6E50">
                <w:t>. 17</w:t>
              </w:r>
            </w:hyperlink>
            <w:r w:rsidRPr="00CA6E50">
              <w:t xml:space="preserve">, </w:t>
            </w:r>
            <w:hyperlink r:id="rId675" w:history="1">
              <w:r w:rsidRPr="00CA6E50">
                <w:t>19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7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7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78" w:history="1">
              <w:r w:rsidRPr="00CA6E50">
                <w:t>1.2</w:t>
              </w:r>
            </w:hyperlink>
            <w:r w:rsidRPr="00CA6E50">
              <w:t xml:space="preserve">; </w:t>
            </w:r>
            <w:hyperlink r:id="rId67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8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81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82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8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84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8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8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87" w:history="1">
              <w:r w:rsidRPr="00CA6E50">
                <w:t>1.2</w:t>
              </w:r>
            </w:hyperlink>
            <w:r w:rsidRPr="00CA6E50">
              <w:t xml:space="preserve">; </w:t>
            </w:r>
            <w:hyperlink r:id="rId68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8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90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691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2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93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9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9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9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9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9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699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70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01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02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0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7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08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709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10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11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12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1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14" w:history="1">
              <w:r w:rsidRPr="00CA6E50">
                <w:t>1.2</w:t>
              </w:r>
            </w:hyperlink>
            <w:r w:rsidRPr="00CA6E50">
              <w:t xml:space="preserve">; </w:t>
            </w:r>
            <w:hyperlink r:id="rId71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1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17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718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19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2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2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2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2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2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2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26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727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28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2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</w:t>
            </w:r>
            <w:r w:rsidRPr="00CA6E50">
              <w:lastRenderedPageBreak/>
              <w:t>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2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5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8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1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4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6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49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2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5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758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59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2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765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6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7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72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73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74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</w:t>
            </w:r>
            <w:r w:rsidRPr="00CA6E50">
              <w:lastRenderedPageBreak/>
              <w:t>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7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76" w:history="1">
              <w:r w:rsidRPr="00CA6E50">
                <w:t>1.2</w:t>
              </w:r>
            </w:hyperlink>
            <w:r w:rsidRPr="00CA6E50">
              <w:t xml:space="preserve">; </w:t>
            </w:r>
            <w:hyperlink r:id="rId77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7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7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0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8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7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8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8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90" w:history="1">
              <w:r w:rsidRPr="00CA6E50">
                <w:t>1.2</w:t>
              </w:r>
            </w:hyperlink>
            <w:r w:rsidRPr="00CA6E50">
              <w:t xml:space="preserve">; </w:t>
            </w:r>
            <w:hyperlink r:id="rId79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9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з</w:t>
              </w:r>
              <w:proofErr w:type="spellEnd"/>
              <w:r w:rsidRPr="00CA6E50">
                <w:t>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94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9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7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7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00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0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06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0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12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1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1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1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18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1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24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2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2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2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Pr="00CA6E50">
                <w:t>пп</w:t>
              </w:r>
              <w:proofErr w:type="spellEnd"/>
              <w:r w:rsidRPr="00CA6E50">
                <w:t>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Pr="00CA6E50">
                <w:t>пп</w:t>
              </w:r>
              <w:proofErr w:type="spellEnd"/>
              <w:r w:rsidRPr="00CA6E50">
                <w:t>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3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4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4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42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43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48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49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5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5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54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55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60" w:history="1">
              <w:r w:rsidRPr="00CA6E50">
                <w:t>п. 2</w:t>
              </w:r>
            </w:hyperlink>
            <w:r w:rsidRPr="00CA6E50">
              <w:t xml:space="preserve">6 (1)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rPr>
                <w:bCs/>
              </w:rPr>
            </w:pPr>
          </w:p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</w:t>
            </w:r>
            <w:r w:rsidRPr="00CA6E50">
              <w:lastRenderedPageBreak/>
              <w:t>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Pr="00CA6E50">
                <w:t>пп</w:t>
              </w:r>
              <w:proofErr w:type="spellEnd"/>
              <w:r w:rsidRPr="00CA6E50">
                <w:t>. "а"</w:t>
              </w:r>
            </w:hyperlink>
            <w:r w:rsidRPr="00CA6E50">
              <w:t xml:space="preserve">, </w:t>
            </w:r>
            <w:hyperlink r:id="rId863" w:history="1">
              <w:r w:rsidRPr="00CA6E50">
                <w:t>"</w:t>
              </w:r>
              <w:proofErr w:type="spellStart"/>
              <w:r w:rsidRPr="00CA6E50">
                <w:t>з</w:t>
              </w:r>
              <w:proofErr w:type="spellEnd"/>
              <w:r w:rsidRPr="00CA6E50">
                <w:t>"</w:t>
              </w:r>
            </w:hyperlink>
            <w:r w:rsidRPr="00CA6E50">
              <w:t xml:space="preserve">, </w:t>
            </w:r>
            <w:hyperlink r:id="rId864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65" w:history="1">
              <w:r w:rsidRPr="00CA6E50">
                <w:t>п. 27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6950CF" w:rsidRPr="00CA6E50" w:rsidRDefault="006950CF" w:rsidP="00ED7009">
            <w:pPr>
              <w:autoSpaceDE w:val="0"/>
              <w:autoSpaceDN w:val="0"/>
              <w:adjustRightInd w:val="0"/>
            </w:pPr>
            <w:hyperlink r:id="rId866" w:history="1">
              <w:proofErr w:type="spellStart"/>
              <w:r w:rsidRPr="00CA6E50">
                <w:t>пп</w:t>
              </w:r>
              <w:proofErr w:type="spellEnd"/>
              <w:r w:rsidRPr="00CA6E50">
                <w:t>. "</w:t>
              </w:r>
              <w:proofErr w:type="spellStart"/>
              <w:r w:rsidRPr="00CA6E50">
                <w:t>д</w:t>
              </w:r>
              <w:proofErr w:type="spellEnd"/>
              <w:r w:rsidRPr="00CA6E50">
                <w:t>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68" w:history="1">
              <w:proofErr w:type="spellStart"/>
              <w:r w:rsidRPr="00055648">
                <w:t>Пп</w:t>
              </w:r>
              <w:proofErr w:type="spellEnd"/>
              <w:r w:rsidRPr="00055648">
                <w:t>. "в" пункта 3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69" w:history="1">
              <w:proofErr w:type="spellStart"/>
              <w:r w:rsidRPr="00055648">
                <w:t>пп</w:t>
              </w:r>
              <w:proofErr w:type="spellEnd"/>
              <w:r w:rsidRPr="00055648">
                <w:t>. "г" п. 3</w:t>
              </w:r>
            </w:hyperlink>
            <w:r>
              <w:t xml:space="preserve">, </w:t>
            </w:r>
            <w:hyperlink r:id="rId870" w:history="1">
              <w:proofErr w:type="spellStart"/>
              <w:r w:rsidRPr="00055648">
                <w:t>пп</w:t>
              </w:r>
              <w:proofErr w:type="spellEnd"/>
              <w:r w:rsidRPr="00055648">
                <w:t>. "а" п. 31</w:t>
              </w:r>
            </w:hyperlink>
            <w:r>
              <w:t xml:space="preserve">, </w:t>
            </w:r>
            <w:hyperlink r:id="rId871" w:history="1">
              <w:proofErr w:type="spellStart"/>
              <w:r w:rsidRPr="00055648">
                <w:t>пп</w:t>
              </w:r>
              <w:proofErr w:type="spellEnd"/>
              <w:r w:rsidRPr="00055648">
                <w:t>. "а" п. 148.22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 xml:space="preserve">Соответствует ли </w:t>
            </w:r>
            <w:hyperlink r:id="rId872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73" w:history="1">
              <w:proofErr w:type="spellStart"/>
              <w:r w:rsidRPr="00055648">
                <w:t>пп</w:t>
              </w:r>
              <w:proofErr w:type="spellEnd"/>
              <w:r w:rsidRPr="00055648">
                <w:t>. "</w:t>
              </w:r>
              <w:proofErr w:type="spellStart"/>
              <w:r w:rsidRPr="00055648">
                <w:t>д</w:t>
              </w:r>
              <w:proofErr w:type="spellEnd"/>
              <w:r w:rsidRPr="00055648">
                <w:t>" пункта 3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74" w:history="1">
              <w:proofErr w:type="spellStart"/>
              <w:r w:rsidRPr="00055648">
                <w:t>пп</w:t>
              </w:r>
              <w:proofErr w:type="spellEnd"/>
              <w:r w:rsidRPr="00055648">
                <w:t>. "с" пункта 31</w:t>
              </w:r>
            </w:hyperlink>
            <w: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75" w:history="1">
              <w:r w:rsidRPr="00055648">
                <w:t>ч. 1</w:t>
              </w:r>
            </w:hyperlink>
            <w:r>
              <w:t xml:space="preserve"> - </w:t>
            </w:r>
            <w:hyperlink r:id="rId876" w:history="1">
              <w:r w:rsidRPr="00055648">
                <w:t>1.2</w:t>
              </w:r>
            </w:hyperlink>
            <w:r>
              <w:t xml:space="preserve">; </w:t>
            </w:r>
            <w:hyperlink r:id="rId877" w:history="1">
              <w:r w:rsidRPr="00055648">
                <w:t>2.1</w:t>
              </w:r>
            </w:hyperlink>
            <w:r>
              <w:t xml:space="preserve"> - </w:t>
            </w:r>
            <w:hyperlink r:id="rId878" w:history="1">
              <w:r w:rsidRPr="00055648">
                <w:t>2.2 ст. 161</w:t>
              </w:r>
            </w:hyperlink>
            <w:r>
              <w:t xml:space="preserve"> ЖК РФ;</w:t>
            </w:r>
          </w:p>
          <w:p w:rsidR="006950CF" w:rsidRDefault="006950CF" w:rsidP="00ED7009">
            <w:hyperlink r:id="rId879" w:history="1">
              <w:proofErr w:type="spellStart"/>
              <w:r w:rsidRPr="00055648">
                <w:t>пп</w:t>
              </w:r>
              <w:proofErr w:type="spellEnd"/>
              <w:r w:rsidRPr="00055648">
                <w:t>. "</w:t>
              </w:r>
              <w:proofErr w:type="spellStart"/>
              <w:r w:rsidRPr="00055648">
                <w:t>з</w:t>
              </w:r>
              <w:proofErr w:type="spellEnd"/>
              <w:r w:rsidRPr="00055648">
                <w:t>" п. 11</w:t>
              </w:r>
            </w:hyperlink>
            <w:r>
              <w:t xml:space="preserve"> Правил N 491;</w:t>
            </w:r>
          </w:p>
          <w:p w:rsidR="006950CF" w:rsidRDefault="006950CF" w:rsidP="00ED7009">
            <w:hyperlink r:id="rId880" w:history="1">
              <w:r w:rsidRPr="00055648">
                <w:t>п.п. 2.6.3</w:t>
              </w:r>
            </w:hyperlink>
            <w:r>
              <w:t xml:space="preserve">, </w:t>
            </w:r>
            <w:hyperlink r:id="rId881" w:history="1">
              <w:r w:rsidRPr="00055648">
                <w:t>2.6.10</w:t>
              </w:r>
            </w:hyperlink>
            <w:r>
              <w:t xml:space="preserve"> Правил и норм N 170,</w:t>
            </w:r>
          </w:p>
          <w:p w:rsidR="006950CF" w:rsidRDefault="006950CF" w:rsidP="00ED7009">
            <w:hyperlink r:id="rId882" w:history="1">
              <w:r w:rsidRPr="00055648">
                <w:t>п.п. 2</w:t>
              </w:r>
            </w:hyperlink>
            <w:r>
              <w:t xml:space="preserve">, </w:t>
            </w:r>
            <w:hyperlink r:id="rId883" w:history="1">
              <w:r w:rsidRPr="00055648">
                <w:t>9</w:t>
              </w:r>
            </w:hyperlink>
            <w: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Раскрывается ли товариществом или кооперативом</w:t>
            </w:r>
          </w:p>
          <w:p w:rsidR="006950CF" w:rsidRDefault="006950CF" w:rsidP="00ED7009">
            <w:r>
              <w:t xml:space="preserve">путем размещения на досках объявлений, расположенных во всех подъездах многоквартирного дома или в </w:t>
            </w:r>
            <w:r>
              <w:lastRenderedPageBreak/>
              <w:t>пределах земельного участка, на котором расположен многоквартирный дом:</w:t>
            </w:r>
          </w:p>
          <w:p w:rsidR="006950CF" w:rsidRDefault="006950CF" w:rsidP="00ED7009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950CF" w:rsidRDefault="006950CF" w:rsidP="00ED7009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84" w:history="1">
              <w:r w:rsidRPr="00055648">
                <w:t>ч. 1 ст. 161</w:t>
              </w:r>
            </w:hyperlink>
            <w:r>
              <w:t xml:space="preserve"> ЖК РФ,</w:t>
            </w:r>
          </w:p>
          <w:p w:rsidR="006950CF" w:rsidRDefault="006950CF" w:rsidP="00ED7009">
            <w:hyperlink r:id="rId885" w:history="1">
              <w:proofErr w:type="spellStart"/>
              <w:r w:rsidRPr="00055648">
                <w:t>пп</w:t>
              </w:r>
              <w:proofErr w:type="spellEnd"/>
              <w:r w:rsidRPr="00055648">
                <w:t xml:space="preserve">. "а" п. 32 </w:t>
              </w:r>
            </w:hyperlink>
            <w: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  <w:tr w:rsidR="006950CF" w:rsidTr="00ED700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CA6E50" w:rsidRDefault="006950CF" w:rsidP="00ED70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Default="006950CF" w:rsidP="00ED7009">
            <w:hyperlink r:id="rId886" w:history="1">
              <w:r w:rsidRPr="00055648">
                <w:t>ч. 1 ст. 161</w:t>
              </w:r>
            </w:hyperlink>
            <w:r>
              <w:t xml:space="preserve"> ЖК РФ, </w:t>
            </w:r>
            <w:hyperlink r:id="rId887" w:history="1">
              <w:r w:rsidRPr="00055648">
                <w:t>п. 34</w:t>
              </w:r>
            </w:hyperlink>
            <w:r>
              <w:t xml:space="preserve">, </w:t>
            </w:r>
            <w:hyperlink r:id="rId888" w:history="1">
              <w:r w:rsidRPr="00055648">
                <w:t>35</w:t>
              </w:r>
            </w:hyperlink>
            <w:r>
              <w:t xml:space="preserve">, </w:t>
            </w:r>
            <w:hyperlink r:id="rId889" w:history="1">
              <w:r w:rsidRPr="00055648">
                <w:t>36</w:t>
              </w:r>
            </w:hyperlink>
            <w:r>
              <w:t xml:space="preserve">, </w:t>
            </w:r>
            <w:hyperlink r:id="rId890" w:history="1">
              <w:r w:rsidRPr="00055648">
                <w:t xml:space="preserve">37 </w:t>
              </w:r>
            </w:hyperlink>
            <w: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CF" w:rsidRPr="00055648" w:rsidRDefault="006950CF" w:rsidP="00ED7009"/>
        </w:tc>
      </w:tr>
    </w:tbl>
    <w:p w:rsidR="001056CE" w:rsidRPr="0011530B" w:rsidRDefault="001056CE" w:rsidP="0010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56CE" w:rsidRPr="0011530B" w:rsidRDefault="001056CE" w:rsidP="00105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0045" w:rsidRDefault="000B0045" w:rsidP="000B0045"/>
    <w:p w:rsidR="000B0045" w:rsidRDefault="000B0045" w:rsidP="000B0045">
      <w:r>
        <w:t>________________________________________________                                    ______________</w:t>
      </w:r>
    </w:p>
    <w:p w:rsidR="000B0045" w:rsidRDefault="000B0045" w:rsidP="000B0045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0B0045" w:rsidRDefault="000B0045" w:rsidP="000B0045">
      <w:r>
        <w:t>уполномоченного представителя организации</w:t>
      </w:r>
    </w:p>
    <w:p w:rsidR="000B0045" w:rsidRDefault="000B0045" w:rsidP="000B0045">
      <w:r>
        <w:t>или гражданина)</w:t>
      </w:r>
    </w:p>
    <w:p w:rsidR="000B0045" w:rsidRDefault="000B0045" w:rsidP="000B0045"/>
    <w:p w:rsidR="000B0045" w:rsidRDefault="000B0045" w:rsidP="000B0045">
      <w:r>
        <w:t xml:space="preserve">                                                                                                                                    ______________</w:t>
      </w:r>
    </w:p>
    <w:p w:rsidR="000B0045" w:rsidRDefault="000B0045" w:rsidP="000B0045">
      <w:r>
        <w:t xml:space="preserve">                                                                                                                                              (дата)</w:t>
      </w:r>
    </w:p>
    <w:p w:rsidR="000B0045" w:rsidRDefault="000B0045" w:rsidP="000B0045"/>
    <w:p w:rsidR="000B0045" w:rsidRDefault="000B0045" w:rsidP="000B0045">
      <w:r>
        <w:t>________________________________________________                                    ______________</w:t>
      </w:r>
    </w:p>
    <w:p w:rsidR="000B0045" w:rsidRDefault="000B0045" w:rsidP="000B0045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0B0045" w:rsidRDefault="000B0045" w:rsidP="000B0045">
      <w:r>
        <w:t xml:space="preserve">     лица, проводящего контрольное мероприятие и</w:t>
      </w:r>
    </w:p>
    <w:p w:rsidR="000B0045" w:rsidRDefault="000B0045" w:rsidP="000B0045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0B0045" w:rsidRDefault="000B0045" w:rsidP="000B0045"/>
    <w:p w:rsidR="000B0045" w:rsidRDefault="000B0045" w:rsidP="000B0045">
      <w:r>
        <w:t xml:space="preserve">                                                                                                                                    ______________</w:t>
      </w:r>
    </w:p>
    <w:p w:rsidR="000B0045" w:rsidRDefault="000B0045" w:rsidP="000B0045">
      <w:r>
        <w:t xml:space="preserve">                                                                                                                                              (дата)</w:t>
      </w:r>
    </w:p>
    <w:p w:rsidR="006B575B" w:rsidRPr="0011530B" w:rsidRDefault="006B575B" w:rsidP="001056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B0045"/>
    <w:rsid w:val="000C2DD0"/>
    <w:rsid w:val="000E4DC1"/>
    <w:rsid w:val="001056CE"/>
    <w:rsid w:val="0011530B"/>
    <w:rsid w:val="001156C4"/>
    <w:rsid w:val="001547BF"/>
    <w:rsid w:val="00155A83"/>
    <w:rsid w:val="00176DC7"/>
    <w:rsid w:val="001A340D"/>
    <w:rsid w:val="001B55A7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070C1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950CF"/>
    <w:rsid w:val="006A530D"/>
    <w:rsid w:val="006B2301"/>
    <w:rsid w:val="006B575B"/>
    <w:rsid w:val="006E6235"/>
    <w:rsid w:val="006E7C0B"/>
    <w:rsid w:val="006F09D2"/>
    <w:rsid w:val="00700635"/>
    <w:rsid w:val="00707BAF"/>
    <w:rsid w:val="0072139D"/>
    <w:rsid w:val="00765B1D"/>
    <w:rsid w:val="007917E2"/>
    <w:rsid w:val="007A3505"/>
    <w:rsid w:val="007B1455"/>
    <w:rsid w:val="007D0809"/>
    <w:rsid w:val="007F0C9F"/>
    <w:rsid w:val="00826B60"/>
    <w:rsid w:val="00850191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1B02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65E22"/>
    <w:rsid w:val="00B743F6"/>
    <w:rsid w:val="00B96A14"/>
    <w:rsid w:val="00BB09AB"/>
    <w:rsid w:val="00BB6162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434E9"/>
    <w:rsid w:val="00D739B1"/>
    <w:rsid w:val="00D95F59"/>
    <w:rsid w:val="00DE3BEC"/>
    <w:rsid w:val="00DE7B19"/>
    <w:rsid w:val="00E21373"/>
    <w:rsid w:val="00E62ACD"/>
    <w:rsid w:val="00E67FE7"/>
    <w:rsid w:val="00E72946"/>
    <w:rsid w:val="00E8596B"/>
    <w:rsid w:val="00E902A0"/>
    <w:rsid w:val="00E908E0"/>
    <w:rsid w:val="00E95F83"/>
    <w:rsid w:val="00EC0687"/>
    <w:rsid w:val="00EE1FB4"/>
    <w:rsid w:val="00F05E47"/>
    <w:rsid w:val="00F127BB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0C1"/>
    <w:rPr>
      <w:rFonts w:ascii="Tahoma" w:hAnsi="Tahoma" w:cs="Tahoma"/>
      <w:sz w:val="16"/>
      <w:szCs w:val="16"/>
    </w:rPr>
  </w:style>
  <w:style w:type="character" w:styleId="a8">
    <w:name w:val="Hyperlink"/>
    <w:rsid w:val="001056CE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1056CE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2"/>
      <w:sz w:val="28"/>
      <w:szCs w:val="28"/>
      <w:lang w:eastAsia="zh-CN" w:bidi="hi-IN"/>
    </w:rPr>
  </w:style>
  <w:style w:type="paragraph" w:styleId="aa">
    <w:name w:val="Body Text"/>
    <w:basedOn w:val="a"/>
    <w:link w:val="ab"/>
    <w:rsid w:val="001056CE"/>
    <w:pPr>
      <w:suppressAutoHyphens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1056CE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ac">
    <w:name w:val="List"/>
    <w:basedOn w:val="aa"/>
    <w:rsid w:val="001056CE"/>
  </w:style>
  <w:style w:type="paragraph" w:customStyle="1" w:styleId="11">
    <w:name w:val="Указатель1"/>
    <w:basedOn w:val="a"/>
    <w:rsid w:val="001056CE"/>
    <w:pPr>
      <w:suppressLineNumbers/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1056CE"/>
    <w:pPr>
      <w:suppressLineNumbers/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rsid w:val="001056CE"/>
    <w:pPr>
      <w:jc w:val="center"/>
    </w:pPr>
    <w:rPr>
      <w:b/>
      <w:bCs/>
    </w:rPr>
  </w:style>
  <w:style w:type="paragraph" w:styleId="af">
    <w:name w:val="footnote text"/>
    <w:basedOn w:val="a"/>
    <w:link w:val="af0"/>
    <w:uiPriority w:val="99"/>
    <w:semiHidden/>
    <w:rsid w:val="001056CE"/>
    <w:pPr>
      <w:suppressAutoHyphens/>
    </w:pPr>
    <w:rPr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1056CE"/>
    <w:rPr>
      <w:lang w:eastAsia="ar-SA"/>
    </w:rPr>
  </w:style>
  <w:style w:type="character" w:customStyle="1" w:styleId="ConsPlusNormal1">
    <w:name w:val="ConsPlusNormal1"/>
    <w:link w:val="ConsPlusNormal"/>
    <w:locked/>
    <w:rsid w:val="0010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082A-F1D4-4509-929E-6AC40E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30580</Words>
  <Characters>174306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Колесникова И.Н.</cp:lastModifiedBy>
  <cp:revision>13</cp:revision>
  <cp:lastPrinted>2021-09-13T08:39:00Z</cp:lastPrinted>
  <dcterms:created xsi:type="dcterms:W3CDTF">2021-08-11T07:32:00Z</dcterms:created>
  <dcterms:modified xsi:type="dcterms:W3CDTF">2021-10-01T06:00:00Z</dcterms:modified>
</cp:coreProperties>
</file>