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A" w:rsidRPr="00B117AC" w:rsidRDefault="00A2363A" w:rsidP="00A2363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2363A" w:rsidRPr="00B117AC" w:rsidRDefault="00A2363A" w:rsidP="00A2363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2363A" w:rsidRPr="00B117AC" w:rsidRDefault="00A2363A" w:rsidP="00A2363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2363A" w:rsidRPr="00B117AC" w:rsidRDefault="00A2363A" w:rsidP="00A2363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2363A" w:rsidRDefault="00A2363A" w:rsidP="00A2363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63A" w:rsidRPr="00A410EF" w:rsidRDefault="00A2363A" w:rsidP="00A2363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2270D7">
        <w:rPr>
          <w:b/>
          <w:sz w:val="28"/>
          <w:szCs w:val="28"/>
        </w:rPr>
        <w:t>157</w:t>
      </w:r>
    </w:p>
    <w:p w:rsidR="00A2363A" w:rsidRPr="000E21AF" w:rsidRDefault="00A2363A" w:rsidP="00A2363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2270D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» </w:t>
      </w:r>
      <w:r w:rsidR="002270D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2020года</w:t>
      </w:r>
    </w:p>
    <w:p w:rsidR="002270D7" w:rsidRPr="004375D5" w:rsidRDefault="002270D7" w:rsidP="002270D7">
      <w:pPr>
        <w:ind w:firstLine="142"/>
        <w:jc w:val="center"/>
        <w:rPr>
          <w:sz w:val="28"/>
          <w:szCs w:val="28"/>
        </w:rPr>
      </w:pPr>
      <w:r w:rsidRPr="004375D5">
        <w:rPr>
          <w:b/>
          <w:bCs/>
          <w:sz w:val="28"/>
          <w:szCs w:val="28"/>
        </w:rPr>
        <w:t>Об установлении для муниципальных учреждений, подведомственных админист</w:t>
      </w:r>
      <w:r>
        <w:rPr>
          <w:b/>
          <w:bCs/>
          <w:sz w:val="28"/>
          <w:szCs w:val="28"/>
        </w:rPr>
        <w:t>рации Береславског</w:t>
      </w:r>
      <w:r w:rsidRPr="00D9395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сельского поселения Калачевского муниципального района Волгоградской области</w:t>
      </w:r>
      <w:r w:rsidRPr="004375D5">
        <w:rPr>
          <w:b/>
          <w:bCs/>
          <w:sz w:val="28"/>
          <w:szCs w:val="28"/>
        </w:rPr>
        <w:t>, целевых уровней снижения потребления в сопоставимых условиях суммарного объема потребляемых энергетических ресурсов и объема потребляемой воды</w:t>
      </w:r>
    </w:p>
    <w:p w:rsidR="002270D7" w:rsidRDefault="002270D7" w:rsidP="002270D7">
      <w:pPr>
        <w:ind w:firstLine="142"/>
        <w:jc w:val="center"/>
        <w:rPr>
          <w:sz w:val="28"/>
          <w:szCs w:val="28"/>
        </w:rPr>
      </w:pPr>
    </w:p>
    <w:p w:rsidR="002270D7" w:rsidRDefault="002270D7" w:rsidP="002270D7">
      <w:pPr>
        <w:ind w:firstLine="851"/>
        <w:jc w:val="both"/>
        <w:rPr>
          <w:sz w:val="28"/>
          <w:szCs w:val="28"/>
        </w:rPr>
      </w:pPr>
      <w:r w:rsidRPr="004375D5">
        <w:rPr>
          <w:sz w:val="28"/>
          <w:szCs w:val="28"/>
        </w:rPr>
        <w:t>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руководствуясь Уста</w:t>
      </w:r>
      <w:r>
        <w:rPr>
          <w:sz w:val="28"/>
          <w:szCs w:val="28"/>
        </w:rPr>
        <w:t>вом Береславского сельского поселения Калачевского муниципального района Волгоградской области</w:t>
      </w:r>
      <w:r w:rsidRPr="004375D5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4375D5">
        <w:rPr>
          <w:sz w:val="28"/>
          <w:szCs w:val="28"/>
        </w:rPr>
        <w:t xml:space="preserve"> </w:t>
      </w:r>
    </w:p>
    <w:p w:rsidR="002270D7" w:rsidRDefault="002270D7" w:rsidP="002270D7">
      <w:pPr>
        <w:ind w:firstLine="142"/>
        <w:jc w:val="both"/>
        <w:rPr>
          <w:b/>
          <w:sz w:val="28"/>
          <w:szCs w:val="28"/>
        </w:rPr>
      </w:pPr>
    </w:p>
    <w:p w:rsidR="002270D7" w:rsidRPr="00846A72" w:rsidRDefault="002270D7" w:rsidP="002270D7">
      <w:pPr>
        <w:ind w:firstLine="142"/>
        <w:jc w:val="both"/>
        <w:rPr>
          <w:b/>
          <w:sz w:val="28"/>
          <w:szCs w:val="28"/>
        </w:rPr>
      </w:pPr>
      <w:r w:rsidRPr="00846A72">
        <w:rPr>
          <w:b/>
          <w:sz w:val="28"/>
          <w:szCs w:val="28"/>
        </w:rPr>
        <w:t>ПОСТАНОВЛЯЕТ:</w:t>
      </w:r>
    </w:p>
    <w:p w:rsidR="002270D7" w:rsidRDefault="002270D7" w:rsidP="002270D7">
      <w:pPr>
        <w:jc w:val="both"/>
        <w:rPr>
          <w:sz w:val="28"/>
          <w:szCs w:val="28"/>
        </w:rPr>
      </w:pPr>
    </w:p>
    <w:p w:rsidR="002270D7" w:rsidRDefault="002270D7" w:rsidP="002270D7">
      <w:pPr>
        <w:jc w:val="both"/>
        <w:rPr>
          <w:sz w:val="28"/>
          <w:szCs w:val="28"/>
        </w:rPr>
      </w:pPr>
      <w:r w:rsidRPr="004375D5">
        <w:rPr>
          <w:sz w:val="28"/>
          <w:szCs w:val="28"/>
        </w:rPr>
        <w:t>1. Уст</w:t>
      </w:r>
      <w:r>
        <w:rPr>
          <w:sz w:val="28"/>
          <w:szCs w:val="28"/>
        </w:rPr>
        <w:t xml:space="preserve">ановить Муниципальному казенному учреждению «АХС Береславского сельского поселения», </w:t>
      </w:r>
      <w:r w:rsidRPr="004375D5">
        <w:rPr>
          <w:sz w:val="28"/>
          <w:szCs w:val="28"/>
        </w:rPr>
        <w:t>целевые уровни снижения потребления ресурсов на период 2021 – 2023 годы согласно приложению № 1.</w:t>
      </w:r>
    </w:p>
    <w:p w:rsidR="002270D7" w:rsidRDefault="002270D7" w:rsidP="002270D7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A2363A" w:rsidRDefault="00A2363A" w:rsidP="00A2363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4A3DD2" w:rsidRDefault="00A2363A" w:rsidP="00A23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2270D7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О.М Горюнова</w:t>
      </w:r>
    </w:p>
    <w:p w:rsidR="002270D7" w:rsidRDefault="002270D7" w:rsidP="00A2363A">
      <w:pPr>
        <w:rPr>
          <w:b/>
          <w:sz w:val="28"/>
          <w:szCs w:val="28"/>
        </w:rPr>
      </w:pPr>
    </w:p>
    <w:p w:rsidR="00A92B0B" w:rsidRDefault="002270D7" w:rsidP="002270D7">
      <w:pPr>
        <w:tabs>
          <w:tab w:val="left" w:pos="6804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A92B0B" w:rsidRDefault="00A92B0B" w:rsidP="002270D7">
      <w:pPr>
        <w:tabs>
          <w:tab w:val="left" w:pos="6804"/>
        </w:tabs>
        <w:rPr>
          <w:rFonts w:asciiTheme="majorHAnsi" w:hAnsiTheme="majorHAnsi" w:cstheme="minorHAnsi"/>
        </w:rPr>
      </w:pPr>
    </w:p>
    <w:p w:rsidR="002270D7" w:rsidRPr="002270D7" w:rsidRDefault="00A92B0B" w:rsidP="002270D7">
      <w:pPr>
        <w:tabs>
          <w:tab w:val="left" w:pos="6804"/>
        </w:tabs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</w:t>
      </w:r>
      <w:r w:rsidR="002270D7" w:rsidRPr="002270D7">
        <w:t xml:space="preserve">Приложение № 1 </w:t>
      </w:r>
    </w:p>
    <w:p w:rsidR="002270D7" w:rsidRPr="002270D7" w:rsidRDefault="002270D7" w:rsidP="002270D7">
      <w:pPr>
        <w:tabs>
          <w:tab w:val="left" w:pos="5387"/>
        </w:tabs>
        <w:ind w:left="5387"/>
      </w:pPr>
      <w:r w:rsidRPr="002270D7">
        <w:lastRenderedPageBreak/>
        <w:t xml:space="preserve">к Постановлению администрации Береславского сельского поселения Калачевского муниципального района Волгоградской области </w:t>
      </w:r>
    </w:p>
    <w:p w:rsidR="002270D7" w:rsidRPr="002270D7" w:rsidRDefault="002270D7" w:rsidP="002270D7">
      <w:pPr>
        <w:tabs>
          <w:tab w:val="left" w:pos="5387"/>
        </w:tabs>
        <w:ind w:left="5387"/>
      </w:pPr>
      <w:r w:rsidRPr="002270D7">
        <w:t>от 22 декабря 2020г. № 157</w:t>
      </w:r>
    </w:p>
    <w:p w:rsidR="002270D7" w:rsidRDefault="002270D7" w:rsidP="002270D7">
      <w:pPr>
        <w:jc w:val="center"/>
      </w:pPr>
    </w:p>
    <w:p w:rsidR="002270D7" w:rsidRDefault="002270D7" w:rsidP="002270D7">
      <w:pPr>
        <w:jc w:val="center"/>
      </w:pPr>
      <w:r w:rsidRPr="002270D7">
        <w:t xml:space="preserve">Целевые уровни снижения потребления ресурсов на период 2021-2023 годы </w:t>
      </w:r>
    </w:p>
    <w:p w:rsidR="002270D7" w:rsidRPr="002270D7" w:rsidRDefault="002270D7" w:rsidP="002270D7">
      <w:pPr>
        <w:jc w:val="center"/>
      </w:pPr>
      <w:r w:rsidRPr="002270D7">
        <w:t>по МКУ « АХС Береславского СП» ДК Родина</w:t>
      </w:r>
    </w:p>
    <w:p w:rsidR="002270D7" w:rsidRDefault="002270D7" w:rsidP="002270D7">
      <w:pPr>
        <w:jc w:val="center"/>
        <w:rPr>
          <w:rFonts w:asciiTheme="majorHAnsi" w:hAnsiTheme="majorHAnsi" w:cstheme="minorHAnsi"/>
        </w:rPr>
      </w:pPr>
    </w:p>
    <w:tbl>
      <w:tblPr>
        <w:tblStyle w:val="a8"/>
        <w:tblW w:w="9811" w:type="dxa"/>
        <w:tblLayout w:type="fixed"/>
        <w:tblLook w:val="04A0"/>
      </w:tblPr>
      <w:tblGrid>
        <w:gridCol w:w="1668"/>
        <w:gridCol w:w="1559"/>
        <w:gridCol w:w="1418"/>
        <w:gridCol w:w="1701"/>
        <w:gridCol w:w="1701"/>
        <w:gridCol w:w="1764"/>
      </w:tblGrid>
      <w:tr w:rsidR="00A92B0B" w:rsidRPr="00A92B0B" w:rsidTr="00A92B0B">
        <w:tc>
          <w:tcPr>
            <w:tcW w:w="1668" w:type="dxa"/>
          </w:tcPr>
          <w:p w:rsidR="00A92B0B" w:rsidRPr="00A92B0B" w:rsidRDefault="00A92B0B" w:rsidP="00A92B0B">
            <w:r w:rsidRPr="00A92B0B">
              <w:t>Показатель</w:t>
            </w:r>
          </w:p>
        </w:tc>
        <w:tc>
          <w:tcPr>
            <w:tcW w:w="1559" w:type="dxa"/>
          </w:tcPr>
          <w:p w:rsidR="00A92B0B" w:rsidRPr="00A92B0B" w:rsidRDefault="00A92B0B" w:rsidP="00A92B0B">
            <w:r w:rsidRPr="00A92B0B">
              <w:t>Удельное годовое значение</w:t>
            </w:r>
          </w:p>
        </w:tc>
        <w:tc>
          <w:tcPr>
            <w:tcW w:w="1418" w:type="dxa"/>
          </w:tcPr>
          <w:p w:rsidR="00A92B0B" w:rsidRPr="00A92B0B" w:rsidRDefault="00A92B0B" w:rsidP="00A92B0B">
            <w:r w:rsidRPr="00A92B0B">
              <w:t>Целевой уровень экономики</w:t>
            </w:r>
          </w:p>
        </w:tc>
        <w:tc>
          <w:tcPr>
            <w:tcW w:w="1701" w:type="dxa"/>
          </w:tcPr>
          <w:p w:rsidR="00A92B0B" w:rsidRPr="00A92B0B" w:rsidRDefault="00A92B0B" w:rsidP="00A92B0B">
            <w:r w:rsidRPr="00A92B0B">
              <w:t>Целевой уровень снижения  за 2021 год</w:t>
            </w:r>
          </w:p>
        </w:tc>
        <w:tc>
          <w:tcPr>
            <w:tcW w:w="1701" w:type="dxa"/>
          </w:tcPr>
          <w:p w:rsidR="00A92B0B" w:rsidRPr="00A92B0B" w:rsidRDefault="00A92B0B" w:rsidP="00A92B0B">
            <w:r w:rsidRPr="00A92B0B">
              <w:t>Целевой уровень снижения за 2021  2022 годы</w:t>
            </w:r>
          </w:p>
        </w:tc>
        <w:tc>
          <w:tcPr>
            <w:tcW w:w="1764" w:type="dxa"/>
          </w:tcPr>
          <w:p w:rsidR="00A92B0B" w:rsidRPr="00A92B0B" w:rsidRDefault="00A92B0B" w:rsidP="00A92B0B">
            <w:r w:rsidRPr="00A92B0B">
              <w:t>Целевой уровень снижения за трехлетний период 2021-2023 годы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92B0B">
            <w:r w:rsidRPr="00A92B0B">
              <w:t>Потребление холодной воды, м</w:t>
            </w:r>
            <w:r w:rsidRPr="00A92B0B">
              <w:rPr>
                <w:vertAlign w:val="superscript"/>
              </w:rPr>
              <w:t>3</w:t>
            </w:r>
            <w:r w:rsidRPr="00A92B0B">
              <w:t>/чел</w:t>
            </w:r>
          </w:p>
        </w:tc>
        <w:tc>
          <w:tcPr>
            <w:tcW w:w="1559" w:type="dxa"/>
          </w:tcPr>
          <w:p w:rsidR="00A92B0B" w:rsidRPr="00A92B0B" w:rsidRDefault="00A92B0B" w:rsidP="00A92B0B">
            <w:r w:rsidRPr="00A92B0B">
              <w:t>4,52</w:t>
            </w:r>
          </w:p>
        </w:tc>
        <w:tc>
          <w:tcPr>
            <w:tcW w:w="1418" w:type="dxa"/>
          </w:tcPr>
          <w:p w:rsidR="00A92B0B" w:rsidRPr="00A92B0B" w:rsidRDefault="00A92B0B" w:rsidP="00A92B0B">
            <w:r w:rsidRPr="00A92B0B">
              <w:t>30%</w:t>
            </w:r>
          </w:p>
        </w:tc>
        <w:tc>
          <w:tcPr>
            <w:tcW w:w="1701" w:type="dxa"/>
          </w:tcPr>
          <w:p w:rsidR="00A92B0B" w:rsidRPr="00A92B0B" w:rsidRDefault="00A92B0B" w:rsidP="00A92B0B">
            <w:r w:rsidRPr="00A92B0B">
              <w:t>4,18</w:t>
            </w:r>
          </w:p>
        </w:tc>
        <w:tc>
          <w:tcPr>
            <w:tcW w:w="1701" w:type="dxa"/>
          </w:tcPr>
          <w:p w:rsidR="00A92B0B" w:rsidRPr="00A92B0B" w:rsidRDefault="00A92B0B" w:rsidP="00A92B0B">
            <w:r w:rsidRPr="00A92B0B">
              <w:t>3,84</w:t>
            </w:r>
          </w:p>
        </w:tc>
        <w:tc>
          <w:tcPr>
            <w:tcW w:w="1764" w:type="dxa"/>
          </w:tcPr>
          <w:p w:rsidR="00A92B0B" w:rsidRPr="00A92B0B" w:rsidRDefault="00A92B0B" w:rsidP="00A92B0B">
            <w:r w:rsidRPr="00A92B0B">
              <w:t>3,16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92B0B">
            <w:r w:rsidRPr="00A92B0B">
              <w:t>Потребление электрической энергии кВтч/м</w:t>
            </w:r>
            <w:r w:rsidRPr="00A92B0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Требование по снижению потребления не устанавливается</w:t>
            </w:r>
          </w:p>
        </w:tc>
        <w:tc>
          <w:tcPr>
            <w:tcW w:w="1418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64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</w:tbl>
    <w:p w:rsidR="002270D7" w:rsidRPr="00A92B0B" w:rsidRDefault="002270D7" w:rsidP="00A2363A"/>
    <w:p w:rsidR="002270D7" w:rsidRPr="00A92B0B" w:rsidRDefault="002270D7" w:rsidP="00A2363A"/>
    <w:p w:rsidR="00A92B0B" w:rsidRDefault="00A92B0B" w:rsidP="00A92B0B">
      <w:pPr>
        <w:jc w:val="center"/>
      </w:pPr>
      <w:r w:rsidRPr="00A92B0B">
        <w:t xml:space="preserve">Целевые уровни снижения потребления ресурсов на период 2021-2023 годы </w:t>
      </w:r>
    </w:p>
    <w:p w:rsidR="00A92B0B" w:rsidRPr="00A92B0B" w:rsidRDefault="00A92B0B" w:rsidP="00A92B0B">
      <w:pPr>
        <w:jc w:val="center"/>
      </w:pPr>
      <w:r w:rsidRPr="00A92B0B">
        <w:t xml:space="preserve">по МКУ </w:t>
      </w:r>
      <w:r>
        <w:t xml:space="preserve"> «</w:t>
      </w:r>
      <w:r w:rsidRPr="00A92B0B">
        <w:t>АХС Береславского СП» СК Рокотинский</w:t>
      </w:r>
    </w:p>
    <w:p w:rsidR="002270D7" w:rsidRPr="00A92B0B" w:rsidRDefault="002270D7" w:rsidP="002270D7"/>
    <w:p w:rsidR="002270D7" w:rsidRPr="00A92B0B" w:rsidRDefault="002270D7" w:rsidP="002270D7"/>
    <w:tbl>
      <w:tblPr>
        <w:tblStyle w:val="a8"/>
        <w:tblW w:w="9889" w:type="dxa"/>
        <w:tblLayout w:type="fixed"/>
        <w:tblLook w:val="04A0"/>
      </w:tblPr>
      <w:tblGrid>
        <w:gridCol w:w="1668"/>
        <w:gridCol w:w="1559"/>
        <w:gridCol w:w="1701"/>
        <w:gridCol w:w="1701"/>
        <w:gridCol w:w="1701"/>
        <w:gridCol w:w="1559"/>
      </w:tblGrid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Показатель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Удельное годовое значение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экономики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 за 2021 год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за 2021  2022 годы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Целевой уровень снижения за трехлетний период 2021-2023 годы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Потребление холодной воды, м</w:t>
            </w:r>
            <w:r w:rsidRPr="00A92B0B">
              <w:rPr>
                <w:vertAlign w:val="superscript"/>
              </w:rPr>
              <w:t>3</w:t>
            </w:r>
            <w:r w:rsidRPr="00A92B0B">
              <w:t>/чел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92B0B">
            <w:pPr>
              <w:ind w:right="-108"/>
            </w:pPr>
            <w:r w:rsidRPr="00A92B0B">
              <w:t>Потребление электрической энергии кВтч/м</w:t>
            </w:r>
            <w:r w:rsidRPr="00A92B0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/>
          <w:p w:rsidR="00A92B0B" w:rsidRPr="00A92B0B" w:rsidRDefault="00A92B0B" w:rsidP="00A7038C">
            <w:r w:rsidRPr="00A92B0B">
              <w:t>Потребление природного газа куб. м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</w:tbl>
    <w:p w:rsidR="002270D7" w:rsidRPr="00A92B0B" w:rsidRDefault="002270D7" w:rsidP="002270D7"/>
    <w:p w:rsidR="002270D7" w:rsidRPr="00A92B0B" w:rsidRDefault="002270D7" w:rsidP="002270D7"/>
    <w:p w:rsidR="00A92B0B" w:rsidRDefault="00A92B0B" w:rsidP="00A92B0B">
      <w:pPr>
        <w:jc w:val="center"/>
      </w:pPr>
      <w:r w:rsidRPr="00A92B0B">
        <w:t>Целевые уровни снижения потребления ресурсов на</w:t>
      </w:r>
      <w:r>
        <w:t xml:space="preserve"> период 2021-2023 годы </w:t>
      </w:r>
    </w:p>
    <w:p w:rsidR="00A92B0B" w:rsidRPr="00A92B0B" w:rsidRDefault="00A92B0B" w:rsidP="00A92B0B">
      <w:pPr>
        <w:jc w:val="center"/>
      </w:pPr>
      <w:r>
        <w:t>по МКУ «</w:t>
      </w:r>
      <w:r w:rsidRPr="00A92B0B">
        <w:t>АХС Береславского СП» СК Целинный</w:t>
      </w:r>
    </w:p>
    <w:p w:rsidR="002270D7" w:rsidRPr="00A92B0B" w:rsidRDefault="002270D7" w:rsidP="002270D7"/>
    <w:tbl>
      <w:tblPr>
        <w:tblStyle w:val="a8"/>
        <w:tblW w:w="9889" w:type="dxa"/>
        <w:tblLayout w:type="fixed"/>
        <w:tblLook w:val="04A0"/>
      </w:tblPr>
      <w:tblGrid>
        <w:gridCol w:w="1668"/>
        <w:gridCol w:w="1559"/>
        <w:gridCol w:w="1701"/>
        <w:gridCol w:w="1701"/>
        <w:gridCol w:w="1701"/>
        <w:gridCol w:w="1559"/>
      </w:tblGrid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Показатель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Удельное годовое значение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экономики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 за 2021 год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 xml:space="preserve">Целевой уровень снижения за 2021  2022 </w:t>
            </w:r>
            <w:r w:rsidRPr="00A92B0B">
              <w:lastRenderedPageBreak/>
              <w:t>годы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lastRenderedPageBreak/>
              <w:t xml:space="preserve">Целевой уровень снижения за трехлетний </w:t>
            </w:r>
            <w:r w:rsidRPr="00A92B0B">
              <w:lastRenderedPageBreak/>
              <w:t>период 2021-2023 годы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lastRenderedPageBreak/>
              <w:t>Потребление холодной воды, м</w:t>
            </w:r>
            <w:r w:rsidRPr="00A92B0B">
              <w:rPr>
                <w:vertAlign w:val="superscript"/>
              </w:rPr>
              <w:t>3</w:t>
            </w:r>
            <w:r w:rsidRPr="00A92B0B">
              <w:t>/чел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pPr>
              <w:ind w:right="-108"/>
            </w:pPr>
            <w:r w:rsidRPr="00A92B0B">
              <w:t>Потребление электрической энергии кВтч/м</w:t>
            </w:r>
            <w:r w:rsidRPr="00A92B0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</w:tbl>
    <w:p w:rsidR="002270D7" w:rsidRDefault="002270D7" w:rsidP="002270D7">
      <w:pPr>
        <w:jc w:val="center"/>
      </w:pPr>
    </w:p>
    <w:p w:rsidR="00A92B0B" w:rsidRDefault="00A92B0B" w:rsidP="00A92B0B">
      <w:pPr>
        <w:jc w:val="center"/>
      </w:pPr>
      <w:r w:rsidRPr="00A92B0B">
        <w:t xml:space="preserve">Целевые уровни снижения потребления ресурсов на период 2021-2023 годы </w:t>
      </w:r>
    </w:p>
    <w:p w:rsidR="00A92B0B" w:rsidRDefault="00A92B0B" w:rsidP="00A92B0B">
      <w:pPr>
        <w:jc w:val="center"/>
      </w:pPr>
      <w:r w:rsidRPr="00A92B0B">
        <w:t>по МКУ « АХС Береславского СП» библиотека</w:t>
      </w:r>
    </w:p>
    <w:p w:rsidR="00894E31" w:rsidRPr="00A92B0B" w:rsidRDefault="00894E31" w:rsidP="00A92B0B">
      <w:pPr>
        <w:jc w:val="center"/>
      </w:pPr>
    </w:p>
    <w:tbl>
      <w:tblPr>
        <w:tblStyle w:val="a8"/>
        <w:tblW w:w="9889" w:type="dxa"/>
        <w:tblLayout w:type="fixed"/>
        <w:tblLook w:val="04A0"/>
      </w:tblPr>
      <w:tblGrid>
        <w:gridCol w:w="1668"/>
        <w:gridCol w:w="1559"/>
        <w:gridCol w:w="1701"/>
        <w:gridCol w:w="1701"/>
        <w:gridCol w:w="1701"/>
        <w:gridCol w:w="1559"/>
      </w:tblGrid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Показатель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Удельное годовое значение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экономики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 за 2021 год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за 2021  2022 годы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Целевой уровень снижения за трехлетний период 2021-2023 годы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Потребление холодной воды, м</w:t>
            </w:r>
            <w:r w:rsidRPr="00A92B0B">
              <w:rPr>
                <w:vertAlign w:val="superscript"/>
              </w:rPr>
              <w:t>3</w:t>
            </w:r>
            <w:r w:rsidRPr="00A92B0B">
              <w:t>/чел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pPr>
              <w:ind w:right="-108"/>
            </w:pPr>
            <w:r w:rsidRPr="00A92B0B">
              <w:t>Потребление электрической энергии кВтч/м</w:t>
            </w:r>
            <w:r w:rsidRPr="00A92B0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</w:tbl>
    <w:p w:rsidR="00A92B0B" w:rsidRDefault="00A92B0B" w:rsidP="00A92B0B">
      <w:pPr>
        <w:jc w:val="center"/>
      </w:pPr>
    </w:p>
    <w:p w:rsidR="00A92B0B" w:rsidRDefault="00A92B0B" w:rsidP="00A92B0B">
      <w:pPr>
        <w:jc w:val="center"/>
      </w:pPr>
      <w:r w:rsidRPr="00A92B0B">
        <w:t xml:space="preserve">Целевые уровни снижения потребления ресурсов на период 2021-2023 годы </w:t>
      </w:r>
    </w:p>
    <w:p w:rsidR="00A92B0B" w:rsidRDefault="00A92B0B" w:rsidP="00A92B0B">
      <w:pPr>
        <w:jc w:val="center"/>
      </w:pPr>
      <w:r>
        <w:t>по МКУ «</w:t>
      </w:r>
      <w:r w:rsidRPr="00A92B0B">
        <w:t>АХС Береславского СП» здание администрации</w:t>
      </w:r>
    </w:p>
    <w:p w:rsidR="00894E31" w:rsidRPr="00A92B0B" w:rsidRDefault="00894E31" w:rsidP="00A92B0B">
      <w:pPr>
        <w:jc w:val="center"/>
      </w:pPr>
    </w:p>
    <w:tbl>
      <w:tblPr>
        <w:tblStyle w:val="a8"/>
        <w:tblW w:w="9889" w:type="dxa"/>
        <w:tblLayout w:type="fixed"/>
        <w:tblLook w:val="04A0"/>
      </w:tblPr>
      <w:tblGrid>
        <w:gridCol w:w="1668"/>
        <w:gridCol w:w="1559"/>
        <w:gridCol w:w="1701"/>
        <w:gridCol w:w="1701"/>
        <w:gridCol w:w="1701"/>
        <w:gridCol w:w="1559"/>
      </w:tblGrid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Показатель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Удельное годовое значение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экономики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 за 2021 год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Целевой уровень снижения за 2021  2022 годы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Целевой уровень снижения за трехлетний период 2021-2023 годы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r w:rsidRPr="00A92B0B">
              <w:t>Потребление холодной воды, м</w:t>
            </w:r>
            <w:r w:rsidRPr="00A92B0B">
              <w:rPr>
                <w:vertAlign w:val="superscript"/>
              </w:rPr>
              <w:t>3</w:t>
            </w:r>
            <w:r w:rsidRPr="00A92B0B">
              <w:t>/чел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  <w:tr w:rsidR="00A92B0B" w:rsidRPr="00A92B0B" w:rsidTr="00A92B0B">
        <w:tc>
          <w:tcPr>
            <w:tcW w:w="1668" w:type="dxa"/>
          </w:tcPr>
          <w:p w:rsidR="00A92B0B" w:rsidRPr="00A92B0B" w:rsidRDefault="00A92B0B" w:rsidP="00A7038C">
            <w:pPr>
              <w:ind w:right="-108"/>
            </w:pPr>
            <w:r w:rsidRPr="00A92B0B">
              <w:t>Потребление электрической энергии кВтч/м</w:t>
            </w:r>
            <w:r w:rsidRPr="00A92B0B"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A92B0B" w:rsidRPr="00A92B0B" w:rsidRDefault="00A92B0B" w:rsidP="00A92B0B">
            <w:pPr>
              <w:ind w:left="-108" w:right="-108"/>
            </w:pPr>
            <w:r w:rsidRPr="00A92B0B">
              <w:t>Здание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эффективно.</w:t>
            </w:r>
          </w:p>
          <w:p w:rsidR="00A92B0B" w:rsidRPr="00A92B0B" w:rsidRDefault="00A92B0B" w:rsidP="00A92B0B">
            <w:pPr>
              <w:ind w:left="-108" w:right="-108"/>
            </w:pPr>
            <w:r w:rsidRPr="00A92B0B">
              <w:t>Требование не установлено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701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  <w:tc>
          <w:tcPr>
            <w:tcW w:w="1559" w:type="dxa"/>
          </w:tcPr>
          <w:p w:rsidR="00A92B0B" w:rsidRPr="00A92B0B" w:rsidRDefault="00A92B0B" w:rsidP="00A7038C">
            <w:r w:rsidRPr="00A92B0B">
              <w:t>неприменимо</w:t>
            </w:r>
          </w:p>
        </w:tc>
      </w:tr>
    </w:tbl>
    <w:p w:rsidR="00A92B0B" w:rsidRPr="00A92B0B" w:rsidRDefault="00A92B0B" w:rsidP="002270D7">
      <w:pPr>
        <w:jc w:val="center"/>
      </w:pPr>
    </w:p>
    <w:sectPr w:rsidR="00A92B0B" w:rsidRPr="00A92B0B" w:rsidSect="00A92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3C" w:rsidRDefault="006C233C" w:rsidP="00A2363A">
      <w:r>
        <w:separator/>
      </w:r>
    </w:p>
  </w:endnote>
  <w:endnote w:type="continuationSeparator" w:id="1">
    <w:p w:rsidR="006C233C" w:rsidRDefault="006C233C" w:rsidP="00A2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4" w:rsidRDefault="00CC1F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3A" w:rsidRPr="00CC1FE4" w:rsidRDefault="00A2363A" w:rsidP="00CC1F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4" w:rsidRDefault="00CC1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3C" w:rsidRDefault="006C233C" w:rsidP="00A2363A">
      <w:r>
        <w:separator/>
      </w:r>
    </w:p>
  </w:footnote>
  <w:footnote w:type="continuationSeparator" w:id="1">
    <w:p w:rsidR="006C233C" w:rsidRDefault="006C233C" w:rsidP="00A23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4" w:rsidRDefault="00CC1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3A" w:rsidRDefault="00A236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E4" w:rsidRDefault="00CC1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3A"/>
    <w:rsid w:val="002270D7"/>
    <w:rsid w:val="003919BC"/>
    <w:rsid w:val="004A3DD2"/>
    <w:rsid w:val="005C54C8"/>
    <w:rsid w:val="005D7491"/>
    <w:rsid w:val="00665EC6"/>
    <w:rsid w:val="006C233C"/>
    <w:rsid w:val="00894E31"/>
    <w:rsid w:val="00A2363A"/>
    <w:rsid w:val="00A27EF6"/>
    <w:rsid w:val="00A92B0B"/>
    <w:rsid w:val="00B9053F"/>
    <w:rsid w:val="00B92701"/>
    <w:rsid w:val="00C76E8E"/>
    <w:rsid w:val="00CC1FE4"/>
    <w:rsid w:val="00DA79AC"/>
    <w:rsid w:val="00E7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6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23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63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22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4</cp:revision>
  <cp:lastPrinted>2020-12-30T11:43:00Z</cp:lastPrinted>
  <dcterms:created xsi:type="dcterms:W3CDTF">2020-12-30T11:49:00Z</dcterms:created>
  <dcterms:modified xsi:type="dcterms:W3CDTF">2021-02-03T07:07:00Z</dcterms:modified>
</cp:coreProperties>
</file>