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D5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529"/>
      <w:bookmarkEnd w:id="0"/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Договор на размещение</w:t>
      </w:r>
    </w:p>
    <w:p w:rsidR="003148D5" w:rsidRPr="00270984" w:rsidRDefault="003148D5" w:rsidP="003148D5">
      <w:pPr>
        <w:pStyle w:val="ConsPlusNormal"/>
        <w:jc w:val="center"/>
      </w:pPr>
      <w:r w:rsidRPr="00270984">
        <w:t>нестационарного торгового объекта на территории</w:t>
      </w:r>
    </w:p>
    <w:p w:rsidR="003148D5" w:rsidRPr="00683058" w:rsidRDefault="003148D5" w:rsidP="003148D5">
      <w:pPr>
        <w:pStyle w:val="ConsPlusNormal"/>
        <w:jc w:val="center"/>
      </w:pPr>
      <w:r>
        <w:t>Береславского сельского поселения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Default="00966B50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пос. </w:t>
      </w:r>
      <w:proofErr w:type="spellStart"/>
      <w:r w:rsidRPr="00966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Береславка</w:t>
      </w:r>
      <w:proofErr w:type="spellEnd"/>
      <w:r w:rsidR="003148D5"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3148D5"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B64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48D5" w:rsidRPr="00270984">
        <w:rPr>
          <w:rFonts w:ascii="Times New Roman" w:eastAsia="Times New Roman" w:hAnsi="Times New Roman"/>
          <w:sz w:val="28"/>
          <w:szCs w:val="28"/>
          <w:lang w:eastAsia="ru-RU"/>
        </w:rPr>
        <w:t>«__»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42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3148D5"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66B50" w:rsidRPr="00270984" w:rsidRDefault="00966B50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966B50" w:rsidRDefault="00966B50" w:rsidP="00966B50">
      <w:pPr>
        <w:jc w:val="both"/>
        <w:rPr>
          <w:rFonts w:ascii="Times New Roman" w:hAnsi="Times New Roman"/>
          <w:sz w:val="28"/>
          <w:szCs w:val="28"/>
        </w:rPr>
      </w:pPr>
      <w:r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B50">
        <w:rPr>
          <w:rFonts w:ascii="Times New Roman" w:hAnsi="Times New Roman"/>
          <w:sz w:val="28"/>
          <w:szCs w:val="28"/>
        </w:rPr>
        <w:t xml:space="preserve">Администрация Береславского сельского поселения Калачевского муниципального района Волгоградской области, в лице Главы Береславского сельского поселения Калачевского муниципального района  Волгоградской области </w:t>
      </w:r>
      <w:r w:rsidRPr="00966B50">
        <w:rPr>
          <w:rFonts w:ascii="Times New Roman" w:hAnsi="Times New Roman"/>
          <w:b/>
          <w:sz w:val="28"/>
          <w:szCs w:val="28"/>
        </w:rPr>
        <w:t>Афанасьева Владимира Васильевича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48D5"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на основании </w:t>
      </w:r>
      <w:r w:rsidRPr="00966B50">
        <w:rPr>
          <w:rFonts w:ascii="Times New Roman" w:hAnsi="Times New Roman"/>
          <w:sz w:val="28"/>
          <w:szCs w:val="28"/>
        </w:rPr>
        <w:t xml:space="preserve">Устава, </w:t>
      </w:r>
      <w:r w:rsidR="003148D5"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 в  дальнейшем  «Хозяйствующий  субъект»,  с  одной  стороны,  и уполномоченный </w:t>
      </w:r>
      <w:proofErr w:type="gramStart"/>
      <w:r w:rsidR="003148D5" w:rsidRPr="00966B50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proofErr w:type="gramEnd"/>
      <w:r w:rsidR="003148D5"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</w:t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</w:r>
      <w:r w:rsidR="00AF623A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_____________________________________________________</w:t>
      </w:r>
      <w:r w:rsidR="003148D5"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«Уполномоченный орган», с другой  стороны,  а  вместе  именуемые «Стороны», на основании </w:t>
      </w:r>
      <w:r w:rsidRP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</w:t>
      </w:r>
      <w:r w:rsidR="003148D5" w:rsidRPr="00270984">
        <w:rPr>
          <w:rFonts w:ascii="Times New Roman" w:eastAsia="Times New Roman" w:hAnsi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1. Предмет Договора</w:t>
      </w: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560"/>
      <w:bookmarkEnd w:id="2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   1.1.  Уполномоченный  орган предоставляет Хозяйствующему субъекту право на размещение нестационарного торгового объекта (далее - объект): </w:t>
      </w:r>
    </w:p>
    <w:p w:rsidR="00966B50" w:rsidRDefault="00966B50" w:rsidP="00966B5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6B50">
        <w:rPr>
          <w:rFonts w:ascii="Times New Roman" w:hAnsi="Times New Roman"/>
          <w:color w:val="000000"/>
          <w:sz w:val="28"/>
          <w:szCs w:val="28"/>
          <w:u w:val="single"/>
        </w:rPr>
        <w:t>для проведения розничной торговли фруктами и овощами в специализированных магазинах</w:t>
      </w:r>
      <w:r w:rsidRPr="00966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 адресу пос. </w:t>
      </w:r>
      <w:proofErr w:type="spellStart"/>
      <w:r w:rsidRPr="00966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Береславка</w:t>
      </w:r>
      <w:proofErr w:type="spellEnd"/>
      <w:r w:rsidRPr="00966B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66B50">
        <w:rPr>
          <w:rFonts w:ascii="Times New Roman" w:hAnsi="Times New Roman"/>
          <w:sz w:val="28"/>
          <w:szCs w:val="28"/>
          <w:u w:val="single"/>
        </w:rPr>
        <w:t xml:space="preserve">за домом №25 и магазином «Вечерний», площадью 30 </w:t>
      </w:r>
      <w:proofErr w:type="spellStart"/>
      <w:r w:rsidRPr="00966B50">
        <w:rPr>
          <w:rFonts w:ascii="Times New Roman" w:hAnsi="Times New Roman"/>
          <w:sz w:val="28"/>
          <w:szCs w:val="28"/>
          <w:u w:val="single"/>
        </w:rPr>
        <w:t>кв.м</w:t>
      </w:r>
      <w:proofErr w:type="spellEnd"/>
      <w:r w:rsidRPr="00966B5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966B50">
        <w:rPr>
          <w:rFonts w:ascii="Times New Roman" w:hAnsi="Times New Roman"/>
          <w:sz w:val="28"/>
          <w:szCs w:val="28"/>
          <w:u w:val="single"/>
        </w:rPr>
        <w:t>согласно постановления</w:t>
      </w:r>
      <w:proofErr w:type="gramEnd"/>
      <w:r w:rsidRPr="00966B50">
        <w:rPr>
          <w:rFonts w:ascii="Times New Roman" w:hAnsi="Times New Roman"/>
          <w:sz w:val="28"/>
          <w:szCs w:val="28"/>
          <w:u w:val="single"/>
        </w:rPr>
        <w:t xml:space="preserve"> администрации Калачевского муниципального района от 20.05.2015 года № 561.  За № 20 в схеме  размещения нестационарных торговых объектов на территории Калачёвского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с сох</w:t>
      </w:r>
      <w:r w:rsidRPr="00966B50">
        <w:rPr>
          <w:rFonts w:ascii="Times New Roman" w:hAnsi="Times New Roman"/>
          <w:sz w:val="28"/>
          <w:szCs w:val="28"/>
          <w:u w:val="single"/>
        </w:rPr>
        <w:t>ранением</w:t>
      </w:r>
      <w:r>
        <w:rPr>
          <w:sz w:val="28"/>
          <w:szCs w:val="28"/>
          <w:u w:val="single"/>
        </w:rPr>
        <w:t xml:space="preserve"> </w:t>
      </w:r>
      <w:r w:rsidRPr="00966B50">
        <w:rPr>
          <w:rFonts w:ascii="Times New Roman" w:hAnsi="Times New Roman"/>
          <w:sz w:val="28"/>
          <w:szCs w:val="28"/>
          <w:u w:val="single"/>
        </w:rPr>
        <w:t>внешнего</w:t>
      </w:r>
      <w:r>
        <w:rPr>
          <w:sz w:val="28"/>
          <w:szCs w:val="28"/>
          <w:u w:val="single"/>
        </w:rPr>
        <w:t xml:space="preserve"> </w:t>
      </w:r>
      <w:r w:rsidRPr="00966B50">
        <w:rPr>
          <w:rFonts w:ascii="Times New Roman" w:hAnsi="Times New Roman"/>
          <w:sz w:val="28"/>
          <w:szCs w:val="28"/>
          <w:u w:val="single"/>
        </w:rPr>
        <w:t>архитектурно</w:t>
      </w:r>
      <w:r>
        <w:rPr>
          <w:sz w:val="28"/>
          <w:szCs w:val="28"/>
          <w:u w:val="single"/>
        </w:rPr>
        <w:t>-</w:t>
      </w:r>
      <w:proofErr w:type="gramStart"/>
      <w:r w:rsidRPr="00966B50">
        <w:rPr>
          <w:rFonts w:ascii="Times New Roman" w:hAnsi="Times New Roman"/>
          <w:sz w:val="28"/>
          <w:szCs w:val="28"/>
          <w:u w:val="single"/>
        </w:rPr>
        <w:t>эстетического вида</w:t>
      </w:r>
      <w:proofErr w:type="gramEnd"/>
      <w:r w:rsidRPr="00966B50">
        <w:rPr>
          <w:rFonts w:ascii="Times New Roman" w:hAnsi="Times New Roman"/>
          <w:sz w:val="28"/>
          <w:szCs w:val="28"/>
          <w:u w:val="single"/>
        </w:rPr>
        <w:t xml:space="preserve"> ограждения</w:t>
      </w:r>
      <w:r>
        <w:rPr>
          <w:sz w:val="28"/>
          <w:szCs w:val="28"/>
          <w:u w:val="single"/>
        </w:rPr>
        <w:t xml:space="preserve"> </w:t>
      </w:r>
    </w:p>
    <w:p w:rsidR="003148D5" w:rsidRPr="00966B50" w:rsidRDefault="003148D5" w:rsidP="00966B5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согласно   картографической   схеме   размещения  объекта  масштаба  1:500,</w:t>
      </w:r>
    </w:p>
    <w:p w:rsidR="003148D5" w:rsidRPr="00270984" w:rsidRDefault="003148D5" w:rsidP="00966B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являющейся неотъемлемой частью настоящего Договора, а Хозяйствующий субъект обязуется разместить, и обеспечить в течение всего срока действия настоящего Договора  функционирование объекта на условиях и в порядке, предусмотренных настоящим Договором.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 Условия Договора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 Хозяйствующий субъект обязан: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2.1.1.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2.1.2. Использовать объект в соответствии с условиями п. 1.1 настоящего 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2.1.3. Произвести оплату за право на размещение нестационарного торгового объекта в размере и в порядке, определенном в </w:t>
      </w:r>
      <w:hyperlink r:id="rId7" w:history="1">
        <w:r w:rsidRPr="00966B50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п. 3.1</w:t>
        </w:r>
      </w:hyperlink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2.1.5. Уведомлять Уполномоченный орган о передаче права на размещение объекта третьим лицам.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хозяйствующих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субъектов, заключивших договор, предусматривающий передачу прав и обязанностей по настоящему Договору. 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2.1.7. При прекращении настоящего Дог</w:t>
      </w:r>
      <w:r w:rsid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овора в срок, не превышающий 3 (трех)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дней, обеспечить демонтаж и вывоз объекта с места его размещения.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 Хозяйствующий субъект имеет право: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Разместить нестационарный торговый объект соответствующий условиям настоящего Договора в месте, предусм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отренном Договором;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2.2.2. Передавать свои права по настоящему Договору третьим лицам.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2.3. Уполномоченный орган обязан:</w:t>
      </w: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 Уполномоченный орган имеет право: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 Плата за размещение объекта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Плата за право на размещение объекта устанавливается в размере _________________________________ рублей (без учета НДС) за весь период </w:t>
      </w: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действия настоящего 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Плата за право размещения объекта в квартал, составляет _________________________________ рублей (без учета НДС).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70984">
        <w:rPr>
          <w:rFonts w:ascii="Times New Roman" w:eastAsia="Times New Roman" w:hAnsi="Times New Roman"/>
          <w:sz w:val="20"/>
          <w:szCs w:val="20"/>
          <w:lang w:eastAsia="ru-RU"/>
        </w:rPr>
        <w:t>(сумма цифрами и прописью)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____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числа месяца, следующего за отчетным периодом.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Перечисление платы по Договору на размещение производится в течение _____ дней со дня заключения Договора на размещение в полном объеме.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3.3. Перечисление платы по Договору на размещение производится по следующим реквизитам: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3.5. Перечисленный Хозяйствующим субъектом задаток засчитывается в счет оплаты по настоящему Договору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4. Срок действия Договора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4.1. Настоящий Договор вступает в силу со дня его подписания Сторонами и де</w:t>
      </w:r>
      <w:r w:rsidR="00732423">
        <w:rPr>
          <w:rFonts w:ascii="Times New Roman" w:eastAsia="Times New Roman" w:hAnsi="Times New Roman"/>
          <w:sz w:val="28"/>
          <w:szCs w:val="28"/>
          <w:lang w:eastAsia="ru-RU"/>
        </w:rPr>
        <w:t>йствует до "01</w:t>
      </w:r>
      <w:r w:rsidR="004B6480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732423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B648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3242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Default="003148D5" w:rsidP="00314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 Прекращение и расторжение Договора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 Действие настоящего Договора прекращается в следующих случаях: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5.1.1. по истечении срока, на который заключен Договор;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5.1.4. расторжения Договора в одностороннем порядке;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5.1.5. в иных случаях, предусмотренных действующим законодательством.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5.2. Договор на </w:t>
      </w:r>
      <w:r w:rsidR="00AF623A" w:rsidRPr="00270984">
        <w:rPr>
          <w:rFonts w:ascii="Times New Roman" w:eastAsia="Times New Roman" w:hAnsi="Times New Roman"/>
          <w:sz w:val="28"/>
          <w:szCs w:val="28"/>
          <w:lang w:eastAsia="ru-RU"/>
        </w:rPr>
        <w:t>размещение,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расторгнут досрочно в одностороннем порядке в следующих случаях: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5.2.1. по заявлению Хозяйствующего субъекта о расторжении Договора;</w:t>
      </w:r>
      <w:r w:rsidRPr="002709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5"/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5.2.4. размещение объекта, не соответствующего Схеме или не соответствующего архитектурному решению;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5.2.5. не размещение Хозяйствующим субъектом в месте, определенном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Договором, объекта,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с даты заключения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Договора;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5.2.6. использование Хозяйствующим субъектом объекта с нарушением  условий, указанных в п. 1.1 настоящего Договора.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5.2.7. изменение внешнего облика объекта без письменного согласования с Уполномоченным органом.</w:t>
      </w:r>
    </w:p>
    <w:p w:rsidR="003148D5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5.2.8. в иных случаях предусмотренных действующим законодательством.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4B6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 Заключительные положения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966B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достижения</w:t>
      </w:r>
      <w:proofErr w:type="gramEnd"/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согласия передаются на рассмотрение суда в установленном порядке.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4B6480" w:rsidRDefault="004B6480" w:rsidP="00966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D5" w:rsidRPr="00270984" w:rsidRDefault="003148D5" w:rsidP="00966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984">
        <w:rPr>
          <w:rFonts w:ascii="Times New Roman" w:eastAsia="Times New Roman" w:hAnsi="Times New Roman"/>
          <w:sz w:val="28"/>
          <w:szCs w:val="28"/>
          <w:lang w:eastAsia="ru-RU"/>
        </w:rPr>
        <w:t>7. Реквизиты и подписи Сторон</w:t>
      </w:r>
    </w:p>
    <w:p w:rsidR="003148D5" w:rsidRPr="00270984" w:rsidRDefault="003148D5" w:rsidP="003148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5501"/>
      </w:tblGrid>
      <w:tr w:rsidR="00966B50" w:rsidRPr="00270984" w:rsidTr="004B6480">
        <w:tc>
          <w:tcPr>
            <w:tcW w:w="5556" w:type="dxa"/>
          </w:tcPr>
          <w:p w:rsidR="00966B50" w:rsidRPr="00AF623A" w:rsidRDefault="00966B50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Хозяйствующий субъект</w:t>
            </w:r>
          </w:p>
        </w:tc>
        <w:tc>
          <w:tcPr>
            <w:tcW w:w="5501" w:type="dxa"/>
          </w:tcPr>
          <w:p w:rsidR="00966B50" w:rsidRPr="00AF623A" w:rsidRDefault="00966B50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F62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Уполномоченный орган</w:t>
            </w:r>
          </w:p>
        </w:tc>
      </w:tr>
      <w:tr w:rsidR="00966B50" w:rsidRPr="00270984" w:rsidTr="004B6480">
        <w:tc>
          <w:tcPr>
            <w:tcW w:w="5556" w:type="dxa"/>
          </w:tcPr>
          <w:p w:rsidR="00966B50" w:rsidRPr="004B6480" w:rsidRDefault="00966B50" w:rsidP="004B6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966B50" w:rsidRPr="004B6480" w:rsidRDefault="00732423" w:rsidP="004B6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 по Волгоградской области (Администрация Береславского сельского поселения)</w:t>
            </w:r>
          </w:p>
        </w:tc>
      </w:tr>
      <w:tr w:rsidR="00966B50" w:rsidRPr="00270984" w:rsidTr="004B6480">
        <w:tc>
          <w:tcPr>
            <w:tcW w:w="5556" w:type="dxa"/>
          </w:tcPr>
          <w:p w:rsidR="00966B50" w:rsidRPr="004B6480" w:rsidRDefault="00966B50" w:rsidP="004B6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966B50" w:rsidRPr="004B6480" w:rsidRDefault="00966B50" w:rsidP="004B64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B6480" w:rsidRPr="004B6480">
              <w:rPr>
                <w:rFonts w:ascii="Times New Roman" w:hAnsi="Times New Roman"/>
                <w:sz w:val="24"/>
                <w:szCs w:val="24"/>
              </w:rPr>
              <w:t>404547 Волгоградс</w:t>
            </w:r>
            <w:r w:rsidR="004B6480">
              <w:rPr>
                <w:rFonts w:ascii="Times New Roman" w:hAnsi="Times New Roman"/>
                <w:sz w:val="24"/>
                <w:szCs w:val="24"/>
              </w:rPr>
              <w:t>к</w:t>
            </w:r>
            <w:r w:rsidR="004B6480" w:rsidRPr="004B6480">
              <w:rPr>
                <w:rFonts w:ascii="Times New Roman" w:hAnsi="Times New Roman"/>
                <w:sz w:val="24"/>
                <w:szCs w:val="24"/>
              </w:rPr>
              <w:t xml:space="preserve">ая область, Калачевский район, </w:t>
            </w:r>
            <w:r w:rsidRPr="004B6480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4B6480">
              <w:rPr>
                <w:rFonts w:ascii="Times New Roman" w:hAnsi="Times New Roman"/>
                <w:sz w:val="24"/>
                <w:szCs w:val="24"/>
              </w:rPr>
              <w:t>Береславка</w:t>
            </w:r>
            <w:proofErr w:type="spellEnd"/>
            <w:r w:rsidR="004B6480" w:rsidRPr="004B6480">
              <w:rPr>
                <w:rFonts w:ascii="Times New Roman" w:hAnsi="Times New Roman"/>
                <w:sz w:val="24"/>
                <w:szCs w:val="24"/>
              </w:rPr>
              <w:t>, ул. Школьная,2</w:t>
            </w:r>
          </w:p>
        </w:tc>
      </w:tr>
      <w:tr w:rsidR="00966B50" w:rsidRPr="00270984" w:rsidTr="004B6480">
        <w:tc>
          <w:tcPr>
            <w:tcW w:w="5556" w:type="dxa"/>
          </w:tcPr>
          <w:p w:rsidR="004B6480" w:rsidRPr="004B6480" w:rsidRDefault="004B6480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966B50" w:rsidRDefault="00732423" w:rsidP="004B64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340901001</w:t>
            </w:r>
          </w:p>
          <w:p w:rsidR="00732423" w:rsidRPr="004B6480" w:rsidRDefault="00732423" w:rsidP="004B64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80">
              <w:rPr>
                <w:rFonts w:ascii="Times New Roman" w:hAnsi="Times New Roman"/>
                <w:sz w:val="24"/>
                <w:szCs w:val="24"/>
              </w:rPr>
              <w:t>ИНН  3409011014</w:t>
            </w:r>
          </w:p>
        </w:tc>
      </w:tr>
      <w:tr w:rsidR="00732423" w:rsidRPr="00D70961" w:rsidTr="004B6480">
        <w:tc>
          <w:tcPr>
            <w:tcW w:w="5556" w:type="dxa"/>
          </w:tcPr>
          <w:p w:rsidR="00732423" w:rsidRPr="004B6480" w:rsidRDefault="00732423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732423" w:rsidRPr="004B6480" w:rsidRDefault="00732423" w:rsidP="00C250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80">
              <w:rPr>
                <w:rFonts w:ascii="Times New Roman" w:hAnsi="Times New Roman"/>
                <w:sz w:val="24"/>
                <w:szCs w:val="24"/>
              </w:rPr>
              <w:t>БИК   041806001</w:t>
            </w:r>
          </w:p>
        </w:tc>
      </w:tr>
      <w:tr w:rsidR="00732423" w:rsidRPr="00D70961" w:rsidTr="004B6480">
        <w:tc>
          <w:tcPr>
            <w:tcW w:w="5556" w:type="dxa"/>
          </w:tcPr>
          <w:p w:rsidR="00732423" w:rsidRPr="004B6480" w:rsidRDefault="00732423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732423" w:rsidRDefault="00732423" w:rsidP="00732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4010181030000003</w:t>
            </w:r>
          </w:p>
          <w:p w:rsidR="00732423" w:rsidRPr="004B6480" w:rsidRDefault="00732423" w:rsidP="007324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 94211705050100000180</w:t>
            </w:r>
          </w:p>
        </w:tc>
      </w:tr>
      <w:tr w:rsidR="00732423" w:rsidRPr="00D70961" w:rsidTr="004B6480">
        <w:tc>
          <w:tcPr>
            <w:tcW w:w="5556" w:type="dxa"/>
          </w:tcPr>
          <w:p w:rsidR="00732423" w:rsidRPr="004B6480" w:rsidRDefault="00732423" w:rsidP="004B64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</w:tcPr>
          <w:p w:rsidR="00732423" w:rsidRPr="004B6480" w:rsidRDefault="00732423" w:rsidP="004B64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80">
              <w:rPr>
                <w:rFonts w:ascii="Times New Roman" w:hAnsi="Times New Roman"/>
                <w:sz w:val="24"/>
                <w:szCs w:val="24"/>
              </w:rPr>
              <w:t xml:space="preserve">Отделение Волгоград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80">
              <w:rPr>
                <w:rFonts w:ascii="Times New Roman" w:hAnsi="Times New Roman"/>
                <w:sz w:val="24"/>
                <w:szCs w:val="24"/>
              </w:rPr>
              <w:t xml:space="preserve">г. Волгоград </w:t>
            </w:r>
          </w:p>
        </w:tc>
      </w:tr>
      <w:tr w:rsidR="00732423" w:rsidRPr="00D70961" w:rsidTr="004B6480">
        <w:tc>
          <w:tcPr>
            <w:tcW w:w="5556" w:type="dxa"/>
          </w:tcPr>
          <w:p w:rsidR="00732423" w:rsidRPr="004B6480" w:rsidRDefault="00732423" w:rsidP="009D04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1" w:type="dxa"/>
          </w:tcPr>
          <w:p w:rsidR="00732423" w:rsidRPr="004B6480" w:rsidRDefault="00732423" w:rsidP="004B6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Береславского сельского поселения</w:t>
            </w:r>
          </w:p>
        </w:tc>
      </w:tr>
      <w:tr w:rsidR="00732423" w:rsidRPr="00D70961" w:rsidTr="004B6480">
        <w:tc>
          <w:tcPr>
            <w:tcW w:w="5556" w:type="dxa"/>
          </w:tcPr>
          <w:p w:rsidR="00732423" w:rsidRPr="004B6480" w:rsidRDefault="00732423" w:rsidP="004B648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</w:tcPr>
          <w:p w:rsidR="00732423" w:rsidRPr="004B6480" w:rsidRDefault="00732423" w:rsidP="004B648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6480">
              <w:rPr>
                <w:rFonts w:ascii="Times New Roman" w:hAnsi="Times New Roman"/>
                <w:sz w:val="24"/>
                <w:szCs w:val="24"/>
              </w:rPr>
              <w:t>В.В. Афанасьев</w:t>
            </w:r>
          </w:p>
        </w:tc>
      </w:tr>
    </w:tbl>
    <w:p w:rsidR="0055582B" w:rsidRDefault="0055582B" w:rsidP="004B6480">
      <w:pPr>
        <w:spacing w:line="240" w:lineRule="auto"/>
      </w:pPr>
    </w:p>
    <w:sectPr w:rsidR="0055582B" w:rsidSect="0055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3D" w:rsidRDefault="002A153D" w:rsidP="003148D5">
      <w:pPr>
        <w:spacing w:after="0" w:line="240" w:lineRule="auto"/>
      </w:pPr>
      <w:r>
        <w:separator/>
      </w:r>
    </w:p>
  </w:endnote>
  <w:endnote w:type="continuationSeparator" w:id="0">
    <w:p w:rsidR="002A153D" w:rsidRDefault="002A153D" w:rsidP="0031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3D" w:rsidRDefault="002A153D" w:rsidP="003148D5">
      <w:pPr>
        <w:spacing w:after="0" w:line="240" w:lineRule="auto"/>
      </w:pPr>
      <w:r>
        <w:separator/>
      </w:r>
    </w:p>
  </w:footnote>
  <w:footnote w:type="continuationSeparator" w:id="0">
    <w:p w:rsidR="002A153D" w:rsidRDefault="002A153D" w:rsidP="003148D5">
      <w:pPr>
        <w:spacing w:after="0" w:line="240" w:lineRule="auto"/>
      </w:pPr>
      <w:r>
        <w:continuationSeparator/>
      </w:r>
    </w:p>
  </w:footnote>
  <w:footnote w:id="1">
    <w:p w:rsidR="003148D5" w:rsidRPr="00EB0E6A" w:rsidRDefault="003148D5" w:rsidP="003148D5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</w:t>
      </w:r>
      <w:proofErr w:type="gramStart"/>
      <w:r w:rsidRPr="00EB0E6A">
        <w:rPr>
          <w:i/>
        </w:rPr>
        <w:t>кт вкл</w:t>
      </w:r>
      <w:proofErr w:type="gramEnd"/>
      <w:r w:rsidRPr="00EB0E6A">
        <w:rPr>
          <w:i/>
        </w:rPr>
        <w:t>ючается в случае, если Договор заключен на период более 1 года</w:t>
      </w:r>
    </w:p>
  </w:footnote>
  <w:footnote w:id="2">
    <w:p w:rsidR="003148D5" w:rsidRPr="00EB0E6A" w:rsidRDefault="003148D5" w:rsidP="003148D5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</w:t>
      </w:r>
      <w:proofErr w:type="gramStart"/>
      <w:r w:rsidRPr="00EB0E6A">
        <w:rPr>
          <w:i/>
        </w:rPr>
        <w:t>кт вкл</w:t>
      </w:r>
      <w:proofErr w:type="gramEnd"/>
      <w:r w:rsidRPr="00EB0E6A">
        <w:rPr>
          <w:i/>
        </w:rPr>
        <w:t>ючается в случае, если Договор заключен на период более 1 года</w:t>
      </w:r>
    </w:p>
  </w:footnote>
  <w:footnote w:id="3">
    <w:p w:rsidR="003148D5" w:rsidRPr="00EB0E6A" w:rsidRDefault="003148D5" w:rsidP="003148D5">
      <w:pPr>
        <w:pStyle w:val="a3"/>
        <w:spacing w:after="0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</w:t>
      </w:r>
      <w:proofErr w:type="gramStart"/>
      <w:r w:rsidRPr="00EB0E6A">
        <w:rPr>
          <w:i/>
        </w:rPr>
        <w:t>кт вкл</w:t>
      </w:r>
      <w:proofErr w:type="gramEnd"/>
      <w:r w:rsidRPr="00EB0E6A">
        <w:rPr>
          <w:i/>
        </w:rPr>
        <w:t>ючается в случае, если Договор заключен на период менее 1 года</w:t>
      </w:r>
    </w:p>
  </w:footnote>
  <w:footnote w:id="4">
    <w:p w:rsidR="003148D5" w:rsidRPr="00EB0E6A" w:rsidRDefault="003148D5" w:rsidP="003148D5">
      <w:pPr>
        <w:pStyle w:val="a3"/>
        <w:spacing w:after="0" w:line="240" w:lineRule="auto"/>
        <w:jc w:val="both"/>
        <w:rPr>
          <w:i/>
        </w:rPr>
      </w:pPr>
      <w:r w:rsidRPr="00EB0E6A">
        <w:rPr>
          <w:rStyle w:val="a5"/>
          <w:i/>
        </w:rPr>
        <w:footnoteRef/>
      </w:r>
      <w:r w:rsidRPr="00EB0E6A">
        <w:rPr>
          <w:i/>
        </w:rPr>
        <w:t xml:space="preserve"> Пун</w:t>
      </w:r>
      <w:proofErr w:type="gramStart"/>
      <w:r w:rsidRPr="00EB0E6A">
        <w:rPr>
          <w:i/>
        </w:rPr>
        <w:t>кт вкл</w:t>
      </w:r>
      <w:proofErr w:type="gramEnd"/>
      <w:r w:rsidRPr="00EB0E6A">
        <w:rPr>
          <w:i/>
        </w:rPr>
        <w:t>ючается в Договор, в случае заключения Договора по результатам торгов</w:t>
      </w:r>
    </w:p>
  </w:footnote>
  <w:footnote w:id="5">
    <w:p w:rsidR="003148D5" w:rsidRPr="00EB0E6A" w:rsidRDefault="003148D5" w:rsidP="003148D5">
      <w:pPr>
        <w:pStyle w:val="a3"/>
        <w:spacing w:after="0" w:line="240" w:lineRule="auto"/>
        <w:jc w:val="both"/>
        <w:rPr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5"/>
    <w:rsid w:val="000F66F7"/>
    <w:rsid w:val="002A153D"/>
    <w:rsid w:val="003148D5"/>
    <w:rsid w:val="004B6480"/>
    <w:rsid w:val="0055582B"/>
    <w:rsid w:val="006347F1"/>
    <w:rsid w:val="006F55B7"/>
    <w:rsid w:val="00732423"/>
    <w:rsid w:val="008E70CB"/>
    <w:rsid w:val="00966B50"/>
    <w:rsid w:val="009C086D"/>
    <w:rsid w:val="00AB1874"/>
    <w:rsid w:val="00AF623A"/>
    <w:rsid w:val="00B23940"/>
    <w:rsid w:val="00BB7AE5"/>
    <w:rsid w:val="00D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148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48D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148D5"/>
    <w:rPr>
      <w:vertAlign w:val="superscript"/>
    </w:rPr>
  </w:style>
  <w:style w:type="character" w:styleId="a6">
    <w:name w:val="Hyperlink"/>
    <w:uiPriority w:val="99"/>
    <w:unhideWhenUsed/>
    <w:rsid w:val="003148D5"/>
    <w:rPr>
      <w:color w:val="0000FF"/>
      <w:u w:val="single"/>
    </w:rPr>
  </w:style>
  <w:style w:type="paragraph" w:customStyle="1" w:styleId="ConsPlusNormal">
    <w:name w:val="ConsPlusNormal"/>
    <w:rsid w:val="0031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B6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480"/>
  </w:style>
  <w:style w:type="paragraph" w:styleId="a8">
    <w:name w:val="Balloon Text"/>
    <w:basedOn w:val="a"/>
    <w:link w:val="a9"/>
    <w:uiPriority w:val="99"/>
    <w:semiHidden/>
    <w:unhideWhenUsed/>
    <w:rsid w:val="007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4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148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148D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3148D5"/>
    <w:rPr>
      <w:vertAlign w:val="superscript"/>
    </w:rPr>
  </w:style>
  <w:style w:type="character" w:styleId="a6">
    <w:name w:val="Hyperlink"/>
    <w:uiPriority w:val="99"/>
    <w:unhideWhenUsed/>
    <w:rsid w:val="003148D5"/>
    <w:rPr>
      <w:color w:val="0000FF"/>
      <w:u w:val="single"/>
    </w:rPr>
  </w:style>
  <w:style w:type="paragraph" w:customStyle="1" w:styleId="ConsPlusNormal">
    <w:name w:val="ConsPlusNormal"/>
    <w:rsid w:val="00314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B64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480"/>
  </w:style>
  <w:style w:type="paragraph" w:styleId="a8">
    <w:name w:val="Balloon Text"/>
    <w:basedOn w:val="a"/>
    <w:link w:val="a9"/>
    <w:uiPriority w:val="99"/>
    <w:semiHidden/>
    <w:unhideWhenUsed/>
    <w:rsid w:val="0073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4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88F0CABEE1A512035D466E62A5E641681AF40570D180671FC60BF0877DEE4A17DF279AEC8BE4y2K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cp:lastPrinted>2018-09-04T12:32:00Z</cp:lastPrinted>
  <dcterms:created xsi:type="dcterms:W3CDTF">2018-09-03T12:33:00Z</dcterms:created>
  <dcterms:modified xsi:type="dcterms:W3CDTF">2018-09-04T12:48:00Z</dcterms:modified>
</cp:coreProperties>
</file>