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B17" w:rsidRPr="00C22D96" w:rsidRDefault="00790B17" w:rsidP="00790B17">
      <w:pPr>
        <w:jc w:val="right"/>
        <w:rPr>
          <w:sz w:val="24"/>
          <w:szCs w:val="24"/>
        </w:rPr>
      </w:pPr>
      <w:r w:rsidRPr="00C22D96">
        <w:rPr>
          <w:sz w:val="24"/>
          <w:szCs w:val="24"/>
        </w:rPr>
        <w:t>Приложение №</w:t>
      </w:r>
      <w:r>
        <w:rPr>
          <w:sz w:val="24"/>
          <w:szCs w:val="24"/>
        </w:rPr>
        <w:t xml:space="preserve"> </w:t>
      </w:r>
      <w:r w:rsidRPr="00C22D96">
        <w:rPr>
          <w:sz w:val="24"/>
          <w:szCs w:val="24"/>
        </w:rPr>
        <w:t xml:space="preserve">1 к постановлению администрации </w:t>
      </w:r>
    </w:p>
    <w:p w:rsidR="00790B17" w:rsidRPr="00C22D96" w:rsidRDefault="00790B17" w:rsidP="00790B17">
      <w:pPr>
        <w:jc w:val="right"/>
        <w:rPr>
          <w:sz w:val="24"/>
          <w:szCs w:val="24"/>
        </w:rPr>
      </w:pPr>
      <w:r w:rsidRPr="00C22D96">
        <w:rPr>
          <w:sz w:val="24"/>
          <w:szCs w:val="24"/>
        </w:rPr>
        <w:t xml:space="preserve">Береславского сельского поселения  </w:t>
      </w:r>
    </w:p>
    <w:p w:rsidR="00790B17" w:rsidRPr="00C22D96" w:rsidRDefault="00790B17" w:rsidP="00790B17">
      <w:pPr>
        <w:jc w:val="right"/>
        <w:rPr>
          <w:sz w:val="24"/>
          <w:szCs w:val="24"/>
        </w:rPr>
      </w:pPr>
      <w:r w:rsidRPr="00C22D96">
        <w:rPr>
          <w:sz w:val="24"/>
          <w:szCs w:val="24"/>
        </w:rPr>
        <w:t xml:space="preserve">Калачевского муниципального района   </w:t>
      </w:r>
    </w:p>
    <w:p w:rsidR="00790B17" w:rsidRPr="00C22D96" w:rsidRDefault="00790B17" w:rsidP="00790B17">
      <w:pPr>
        <w:jc w:val="right"/>
        <w:rPr>
          <w:sz w:val="24"/>
          <w:szCs w:val="24"/>
        </w:rPr>
      </w:pPr>
      <w:r w:rsidRPr="00C22D96">
        <w:rPr>
          <w:sz w:val="24"/>
          <w:szCs w:val="24"/>
        </w:rPr>
        <w:t xml:space="preserve">Волгоградской области   </w:t>
      </w:r>
    </w:p>
    <w:p w:rsidR="00790B17" w:rsidRPr="00C22D96" w:rsidRDefault="00790B17" w:rsidP="00790B17">
      <w:pPr>
        <w:jc w:val="right"/>
        <w:rPr>
          <w:sz w:val="24"/>
          <w:szCs w:val="24"/>
        </w:rPr>
      </w:pPr>
      <w:r w:rsidRPr="00C22D96">
        <w:rPr>
          <w:sz w:val="24"/>
          <w:szCs w:val="24"/>
        </w:rPr>
        <w:t>от 12.10.2020 г. № 134</w:t>
      </w:r>
    </w:p>
    <w:p w:rsidR="00790B17" w:rsidRDefault="00790B17" w:rsidP="00AD6E83">
      <w:pPr>
        <w:ind w:firstLine="708"/>
        <w:jc w:val="center"/>
        <w:rPr>
          <w:b/>
          <w:bCs/>
          <w:sz w:val="28"/>
          <w:szCs w:val="28"/>
        </w:rPr>
      </w:pPr>
    </w:p>
    <w:p w:rsidR="00AD6E83" w:rsidRPr="00DD7062" w:rsidRDefault="00AD6E83" w:rsidP="00AD6E83">
      <w:pPr>
        <w:ind w:firstLine="708"/>
        <w:jc w:val="center"/>
        <w:rPr>
          <w:b/>
          <w:bCs/>
          <w:sz w:val="24"/>
          <w:szCs w:val="24"/>
        </w:rPr>
      </w:pPr>
      <w:r w:rsidRPr="00DD7062">
        <w:rPr>
          <w:b/>
          <w:bCs/>
          <w:sz w:val="24"/>
          <w:szCs w:val="24"/>
        </w:rPr>
        <w:t xml:space="preserve">Аукционная документация </w:t>
      </w:r>
    </w:p>
    <w:p w:rsidR="00AD6E83" w:rsidRPr="00DD7062" w:rsidRDefault="00AD6E83" w:rsidP="00AD6E83">
      <w:pPr>
        <w:ind w:firstLine="708"/>
        <w:jc w:val="center"/>
        <w:rPr>
          <w:b/>
          <w:bCs/>
          <w:sz w:val="24"/>
          <w:szCs w:val="24"/>
        </w:rPr>
      </w:pPr>
      <w:r w:rsidRPr="00DD7062">
        <w:rPr>
          <w:b/>
          <w:bCs/>
          <w:sz w:val="24"/>
          <w:szCs w:val="24"/>
        </w:rPr>
        <w:t xml:space="preserve">на проведение открытого аукциона на право заключения договора на размещение нестационарного торгового объекта на территории Береславского сельского поселения </w:t>
      </w:r>
    </w:p>
    <w:p w:rsidR="00AD6E83" w:rsidRPr="00DD7062" w:rsidRDefault="00AD6E83" w:rsidP="00AD6E83">
      <w:pPr>
        <w:ind w:firstLine="708"/>
        <w:jc w:val="center"/>
        <w:rPr>
          <w:sz w:val="24"/>
          <w:szCs w:val="24"/>
        </w:rPr>
      </w:pPr>
      <w:r w:rsidRPr="00DD7062">
        <w:rPr>
          <w:b/>
          <w:bCs/>
          <w:sz w:val="24"/>
          <w:szCs w:val="24"/>
        </w:rPr>
        <w:t>Калачевского муниципального района Волгоградской области</w:t>
      </w:r>
    </w:p>
    <w:p w:rsidR="00AD6E83" w:rsidRPr="00DD7062" w:rsidRDefault="00AD6E83" w:rsidP="00AD6E83">
      <w:pPr>
        <w:ind w:firstLine="708"/>
        <w:jc w:val="both"/>
        <w:rPr>
          <w:sz w:val="24"/>
          <w:szCs w:val="24"/>
        </w:rPr>
      </w:pPr>
    </w:p>
    <w:p w:rsidR="00AD6E83" w:rsidRPr="00DD7062" w:rsidRDefault="00AD6E83" w:rsidP="00790B17">
      <w:pPr>
        <w:spacing w:after="240"/>
        <w:jc w:val="both"/>
        <w:outlineLvl w:val="0"/>
        <w:rPr>
          <w:sz w:val="24"/>
          <w:szCs w:val="24"/>
        </w:rPr>
      </w:pPr>
      <w:r w:rsidRPr="00DD7062">
        <w:rPr>
          <w:sz w:val="24"/>
          <w:szCs w:val="24"/>
        </w:rPr>
        <w:t xml:space="preserve">Администрация Береславского сельского поселения Калачевского муниципального района Волгоградской области на основании </w:t>
      </w:r>
      <w:r w:rsidR="00790B17" w:rsidRPr="00DD7062">
        <w:rPr>
          <w:sz w:val="24"/>
          <w:szCs w:val="24"/>
        </w:rPr>
        <w:t>постановления</w:t>
      </w:r>
      <w:r w:rsidRPr="00DD7062">
        <w:rPr>
          <w:sz w:val="24"/>
          <w:szCs w:val="24"/>
        </w:rPr>
        <w:t xml:space="preserve"> администрации Береславского сельского поселения Калачевского муниципального района   Волгоградской области от</w:t>
      </w:r>
      <w:r w:rsidRPr="00DD7062">
        <w:rPr>
          <w:color w:val="FF0000"/>
          <w:sz w:val="24"/>
          <w:szCs w:val="24"/>
        </w:rPr>
        <w:t xml:space="preserve"> </w:t>
      </w:r>
      <w:r w:rsidR="00790B17" w:rsidRPr="00DD7062">
        <w:rPr>
          <w:sz w:val="24"/>
          <w:szCs w:val="24"/>
        </w:rPr>
        <w:t>12.10.2020 г. № 134</w:t>
      </w:r>
      <w:r w:rsidR="00790B17" w:rsidRPr="00DD7062">
        <w:rPr>
          <w:b/>
          <w:bCs/>
          <w:sz w:val="24"/>
          <w:szCs w:val="24"/>
        </w:rPr>
        <w:t xml:space="preserve"> </w:t>
      </w:r>
      <w:r w:rsidR="00790B17" w:rsidRPr="00DD7062">
        <w:rPr>
          <w:bCs/>
          <w:sz w:val="24"/>
          <w:szCs w:val="24"/>
        </w:rPr>
        <w:t xml:space="preserve">«О </w:t>
      </w:r>
      <w:r w:rsidR="00790B17" w:rsidRPr="00DD7062">
        <w:rPr>
          <w:sz w:val="24"/>
          <w:szCs w:val="24"/>
        </w:rPr>
        <w:t xml:space="preserve">проведении аукциона на право заключения договора на размещение нестационарного торгового объекта на территории Береславского сельского поселения Калачевского муниципального района Волгоградской области» </w:t>
      </w:r>
      <w:r w:rsidRPr="00DD7062">
        <w:rPr>
          <w:sz w:val="24"/>
          <w:szCs w:val="24"/>
        </w:rPr>
        <w:t>, извещает о проведении торгов в форме открытого аукциона на право заключения договора на размещение нестационарного торгового объекта на территории Береславского сельского поселения Калачевского муниципального района Волгоградской области.</w:t>
      </w:r>
    </w:p>
    <w:p w:rsidR="00790B17" w:rsidRPr="009535A8" w:rsidRDefault="00AD6E83" w:rsidP="009535A8">
      <w:pPr>
        <w:pStyle w:val="a4"/>
        <w:spacing w:after="0" w:line="240" w:lineRule="auto"/>
        <w:ind w:left="1428"/>
        <w:jc w:val="center"/>
        <w:rPr>
          <w:rFonts w:ascii="Times New Roman" w:hAnsi="Times New Roman"/>
          <w:b/>
          <w:sz w:val="24"/>
          <w:szCs w:val="24"/>
        </w:rPr>
      </w:pPr>
      <w:r w:rsidRPr="009535A8">
        <w:rPr>
          <w:rFonts w:ascii="Times New Roman" w:hAnsi="Times New Roman"/>
          <w:b/>
          <w:sz w:val="24"/>
          <w:szCs w:val="24"/>
        </w:rPr>
        <w:t xml:space="preserve">Часть </w:t>
      </w:r>
      <w:r w:rsidRPr="009535A8">
        <w:rPr>
          <w:rFonts w:ascii="Times New Roman" w:hAnsi="Times New Roman"/>
          <w:b/>
          <w:sz w:val="24"/>
          <w:szCs w:val="24"/>
          <w:lang w:val="en-US"/>
        </w:rPr>
        <w:t>I</w:t>
      </w:r>
      <w:r w:rsidRPr="009535A8">
        <w:rPr>
          <w:rFonts w:ascii="Times New Roman" w:hAnsi="Times New Roman"/>
          <w:b/>
          <w:sz w:val="24"/>
          <w:szCs w:val="24"/>
        </w:rPr>
        <w:t xml:space="preserve">. </w:t>
      </w:r>
      <w:r w:rsidR="00790B17" w:rsidRPr="009535A8">
        <w:rPr>
          <w:rFonts w:ascii="Times New Roman" w:hAnsi="Times New Roman"/>
          <w:b/>
          <w:sz w:val="24"/>
          <w:szCs w:val="24"/>
        </w:rPr>
        <w:t>Извещение</w:t>
      </w:r>
    </w:p>
    <w:p w:rsidR="00790B17" w:rsidRPr="009535A8" w:rsidRDefault="00790B17" w:rsidP="009535A8">
      <w:pPr>
        <w:ind w:firstLine="142"/>
        <w:jc w:val="center"/>
        <w:rPr>
          <w:sz w:val="24"/>
          <w:szCs w:val="24"/>
        </w:rPr>
      </w:pPr>
      <w:r w:rsidRPr="009535A8">
        <w:rPr>
          <w:b/>
          <w:sz w:val="24"/>
          <w:szCs w:val="24"/>
        </w:rPr>
        <w:t>на право заключения договора на размещение нестационарного торгового объекта на территории Береславского сельского поселения Калачевского муниципального района Волгоградской области</w:t>
      </w:r>
    </w:p>
    <w:p w:rsidR="00790B17" w:rsidRPr="00DD7062" w:rsidRDefault="00790B17" w:rsidP="00790B17">
      <w:pPr>
        <w:ind w:firstLine="142"/>
        <w:jc w:val="both"/>
        <w:rPr>
          <w:b/>
          <w:sz w:val="24"/>
          <w:szCs w:val="24"/>
        </w:rPr>
      </w:pPr>
    </w:p>
    <w:p w:rsidR="00790B17" w:rsidRPr="00DD7062" w:rsidRDefault="00790B17" w:rsidP="00790B17">
      <w:pPr>
        <w:ind w:firstLine="142"/>
        <w:jc w:val="both"/>
        <w:rPr>
          <w:sz w:val="24"/>
          <w:szCs w:val="24"/>
        </w:rPr>
      </w:pPr>
      <w:r w:rsidRPr="00DD7062">
        <w:rPr>
          <w:sz w:val="24"/>
          <w:szCs w:val="24"/>
        </w:rPr>
        <w:t>Администрация Береславского сельского поселения Калачевского муниципального района Волгоградской области сообщает о проведении аукциона на право заключения договора на размещение нестационарного торгового объекта на территории Береславского сельского поселения Калачевского муниципального района Волгоградской области.</w:t>
      </w:r>
    </w:p>
    <w:p w:rsidR="00790B17" w:rsidRPr="00DD7062" w:rsidRDefault="00790B17" w:rsidP="00790B17">
      <w:pPr>
        <w:ind w:firstLine="426"/>
        <w:jc w:val="both"/>
        <w:rPr>
          <w:sz w:val="24"/>
          <w:szCs w:val="24"/>
        </w:rPr>
      </w:pPr>
      <w:r w:rsidRPr="00DD7062">
        <w:rPr>
          <w:sz w:val="24"/>
          <w:szCs w:val="24"/>
        </w:rPr>
        <w:t xml:space="preserve">Форма аукциона – открытый аукцион с открытой формой подачи предложений о цене договора на размещение нестационарного торгового объекта на территории Береславского сельского поселения Калачевского муниципального района Волгоградской области в закрытой форме (в запечатанном конверте). Извещение о проведении аукциона опубликовано общественно-политической районной газете Калачевского городского поселения  «Борьба» и размещено на официальном сайте администрации </w:t>
      </w:r>
      <w:r w:rsidRPr="00DD7062">
        <w:rPr>
          <w:bCs/>
          <w:sz w:val="24"/>
          <w:szCs w:val="24"/>
        </w:rPr>
        <w:t>Береславского сельского поселения Калачевского муниципального района Волгоградской области</w:t>
      </w:r>
      <w:r w:rsidRPr="00DD7062">
        <w:rPr>
          <w:sz w:val="24"/>
          <w:szCs w:val="24"/>
        </w:rPr>
        <w:t xml:space="preserve"> </w:t>
      </w:r>
      <w:hyperlink r:id="rId5" w:history="1">
        <w:r w:rsidRPr="00DD7062">
          <w:rPr>
            <w:rStyle w:val="a3"/>
            <w:sz w:val="24"/>
            <w:szCs w:val="24"/>
          </w:rPr>
          <w:t>www.adm.bereslavka.ru</w:t>
        </w:r>
      </w:hyperlink>
      <w:r w:rsidRPr="00DD7062">
        <w:rPr>
          <w:sz w:val="24"/>
          <w:szCs w:val="24"/>
        </w:rPr>
        <w:t>.</w:t>
      </w:r>
    </w:p>
    <w:p w:rsidR="00790B17" w:rsidRPr="00DD7062" w:rsidRDefault="00790B17" w:rsidP="00790B17">
      <w:pPr>
        <w:pStyle w:val="a4"/>
        <w:tabs>
          <w:tab w:val="left" w:pos="384"/>
        </w:tabs>
        <w:ind w:left="567" w:firstLine="142"/>
        <w:jc w:val="both"/>
        <w:rPr>
          <w:rFonts w:ascii="Times New Roman" w:hAnsi="Times New Roman"/>
          <w:b/>
          <w:sz w:val="24"/>
          <w:szCs w:val="24"/>
        </w:rPr>
      </w:pPr>
      <w:r w:rsidRPr="00DD7062">
        <w:rPr>
          <w:rFonts w:ascii="Times New Roman" w:hAnsi="Times New Roman"/>
          <w:b/>
          <w:sz w:val="24"/>
          <w:szCs w:val="24"/>
        </w:rPr>
        <w:t xml:space="preserve">1. Наименование, место </w:t>
      </w:r>
      <w:r w:rsidRPr="00DD7062">
        <w:rPr>
          <w:rFonts w:ascii="Times New Roman" w:hAnsi="Times New Roman"/>
          <w:b/>
          <w:spacing w:val="-3"/>
          <w:sz w:val="24"/>
          <w:szCs w:val="24"/>
        </w:rPr>
        <w:t xml:space="preserve">нахождения, </w:t>
      </w:r>
      <w:r w:rsidRPr="00DD7062">
        <w:rPr>
          <w:rFonts w:ascii="Times New Roman" w:hAnsi="Times New Roman"/>
          <w:b/>
          <w:sz w:val="24"/>
          <w:szCs w:val="24"/>
        </w:rPr>
        <w:t xml:space="preserve">почтовый адрес, номер </w:t>
      </w:r>
      <w:r w:rsidRPr="00DD7062">
        <w:rPr>
          <w:rFonts w:ascii="Times New Roman" w:hAnsi="Times New Roman"/>
          <w:b/>
          <w:spacing w:val="-3"/>
          <w:sz w:val="24"/>
          <w:szCs w:val="24"/>
        </w:rPr>
        <w:t xml:space="preserve">контактного </w:t>
      </w:r>
      <w:r w:rsidRPr="00DD7062">
        <w:rPr>
          <w:rFonts w:ascii="Times New Roman" w:hAnsi="Times New Roman"/>
          <w:b/>
          <w:sz w:val="24"/>
          <w:szCs w:val="24"/>
        </w:rPr>
        <w:t>телефона Организатора аукциона:</w:t>
      </w:r>
    </w:p>
    <w:p w:rsidR="00790B17" w:rsidRPr="00DD7062" w:rsidRDefault="00790B17" w:rsidP="00790B17">
      <w:pPr>
        <w:ind w:firstLine="567"/>
        <w:jc w:val="both"/>
        <w:rPr>
          <w:sz w:val="24"/>
          <w:szCs w:val="24"/>
        </w:rPr>
      </w:pPr>
      <w:r w:rsidRPr="00DD7062">
        <w:rPr>
          <w:sz w:val="24"/>
          <w:szCs w:val="24"/>
        </w:rPr>
        <w:t>Администрация Береславского сельского поселения Калачевского муниципального района Волгоградской, место нахождения и почтовый адрес: 404547, Волгоградская область, Калачевский район, п. Береславка ул. Школьная д. 2, тел. 8(84472)53-7-43, факс 8(84472)53-7-43.</w:t>
      </w:r>
    </w:p>
    <w:p w:rsidR="00790B17" w:rsidRPr="00DD7062" w:rsidRDefault="00790B17" w:rsidP="00790B17">
      <w:pPr>
        <w:ind w:firstLine="142"/>
        <w:jc w:val="both"/>
        <w:rPr>
          <w:b/>
          <w:sz w:val="24"/>
          <w:szCs w:val="24"/>
        </w:rPr>
      </w:pPr>
      <w:r w:rsidRPr="00DD7062">
        <w:rPr>
          <w:b/>
          <w:sz w:val="24"/>
          <w:szCs w:val="24"/>
        </w:rPr>
        <w:t xml:space="preserve">2. Предмет и начальная (минимальная) цена </w:t>
      </w:r>
      <w:r w:rsidRPr="00DD7062">
        <w:rPr>
          <w:b/>
          <w:spacing w:val="-3"/>
          <w:sz w:val="24"/>
          <w:szCs w:val="24"/>
        </w:rPr>
        <w:t>аукциона</w:t>
      </w:r>
      <w:r w:rsidRPr="00DD7062">
        <w:rPr>
          <w:b/>
          <w:sz w:val="24"/>
          <w:szCs w:val="24"/>
        </w:rPr>
        <w:t xml:space="preserve">: </w:t>
      </w:r>
    </w:p>
    <w:p w:rsidR="00790B17" w:rsidRPr="00DD7062" w:rsidRDefault="00790B17" w:rsidP="00790B17">
      <w:pPr>
        <w:ind w:firstLine="567"/>
        <w:jc w:val="both"/>
        <w:rPr>
          <w:sz w:val="24"/>
          <w:szCs w:val="24"/>
        </w:rPr>
      </w:pPr>
      <w:r w:rsidRPr="00DD7062">
        <w:rPr>
          <w:sz w:val="24"/>
          <w:szCs w:val="24"/>
        </w:rPr>
        <w:t>Аукцион проводится на право заключения договора на размещение нестационарного торгового объекта на территории Администрация Береславского сельского поселения Калачевского муниципального района Волгоградской области по следующим лотам:</w:t>
      </w:r>
    </w:p>
    <w:tbl>
      <w:tblPr>
        <w:tblStyle w:val="a7"/>
        <w:tblW w:w="11204" w:type="dxa"/>
        <w:tblInd w:w="-289" w:type="dxa"/>
        <w:tblLayout w:type="fixed"/>
        <w:tblLook w:val="04A0" w:firstRow="1" w:lastRow="0" w:firstColumn="1" w:lastColumn="0" w:noHBand="0" w:noVBand="1"/>
      </w:tblPr>
      <w:tblGrid>
        <w:gridCol w:w="568"/>
        <w:gridCol w:w="567"/>
        <w:gridCol w:w="1417"/>
        <w:gridCol w:w="993"/>
        <w:gridCol w:w="2126"/>
        <w:gridCol w:w="1177"/>
        <w:gridCol w:w="1417"/>
        <w:gridCol w:w="1375"/>
        <w:gridCol w:w="1564"/>
      </w:tblGrid>
      <w:tr w:rsidR="00790B17" w:rsidRPr="00C22D96" w:rsidTr="00572A90">
        <w:tc>
          <w:tcPr>
            <w:tcW w:w="568" w:type="dxa"/>
          </w:tcPr>
          <w:p w:rsidR="00790B17" w:rsidRPr="009A7012" w:rsidRDefault="00790B17" w:rsidP="00572A90">
            <w:pPr>
              <w:ind w:firstLine="142"/>
            </w:pPr>
            <w:r w:rsidRPr="009A7012">
              <w:t>№ лота</w:t>
            </w:r>
          </w:p>
        </w:tc>
        <w:tc>
          <w:tcPr>
            <w:tcW w:w="567" w:type="dxa"/>
          </w:tcPr>
          <w:p w:rsidR="00790B17" w:rsidRPr="009A7012" w:rsidRDefault="00790B17" w:rsidP="00572A90">
            <w:pPr>
              <w:ind w:firstLine="142"/>
            </w:pPr>
            <w:r w:rsidRPr="009A7012">
              <w:t>№ места</w:t>
            </w:r>
          </w:p>
        </w:tc>
        <w:tc>
          <w:tcPr>
            <w:tcW w:w="1417" w:type="dxa"/>
          </w:tcPr>
          <w:p w:rsidR="00790B17" w:rsidRPr="009A7012" w:rsidRDefault="00790B17" w:rsidP="00572A90">
            <w:pPr>
              <w:ind w:firstLine="142"/>
              <w:jc w:val="center"/>
            </w:pPr>
            <w:r w:rsidRPr="009A7012">
              <w:t>Адресные ориентиры нестационарного торгового объекта</w:t>
            </w:r>
          </w:p>
        </w:tc>
        <w:tc>
          <w:tcPr>
            <w:tcW w:w="993" w:type="dxa"/>
          </w:tcPr>
          <w:p w:rsidR="00790B17" w:rsidRPr="009A7012" w:rsidRDefault="00790B17" w:rsidP="00572A90">
            <w:pPr>
              <w:ind w:firstLine="142"/>
              <w:jc w:val="center"/>
            </w:pPr>
            <w:r w:rsidRPr="009A7012">
              <w:t>Вид нестационарного торгового объекта</w:t>
            </w:r>
          </w:p>
        </w:tc>
        <w:tc>
          <w:tcPr>
            <w:tcW w:w="2126" w:type="dxa"/>
          </w:tcPr>
          <w:p w:rsidR="00790B17" w:rsidRPr="009A7012" w:rsidRDefault="00790B17" w:rsidP="00572A90">
            <w:pPr>
              <w:ind w:firstLine="142"/>
              <w:jc w:val="center"/>
            </w:pPr>
            <w:r w:rsidRPr="009A7012">
              <w:t>Вид деятельности, специализация (при ее наличии) нестационарного торгового объекта</w:t>
            </w:r>
          </w:p>
        </w:tc>
        <w:tc>
          <w:tcPr>
            <w:tcW w:w="1177" w:type="dxa"/>
          </w:tcPr>
          <w:p w:rsidR="00790B17" w:rsidRPr="009A7012" w:rsidRDefault="00790B17" w:rsidP="00572A90">
            <w:pPr>
              <w:ind w:firstLine="142"/>
              <w:jc w:val="center"/>
            </w:pPr>
            <w:r w:rsidRPr="009A7012">
              <w:t xml:space="preserve">Площадь места размещения нестационарного торгового объекта, </w:t>
            </w:r>
            <w:proofErr w:type="spellStart"/>
            <w:r w:rsidRPr="009A7012">
              <w:t>кв.м</w:t>
            </w:r>
            <w:proofErr w:type="spellEnd"/>
          </w:p>
        </w:tc>
        <w:tc>
          <w:tcPr>
            <w:tcW w:w="1417" w:type="dxa"/>
          </w:tcPr>
          <w:p w:rsidR="00790B17" w:rsidRPr="009A7012" w:rsidRDefault="00790B17" w:rsidP="00572A90">
            <w:pPr>
              <w:ind w:firstLine="142"/>
            </w:pPr>
            <w:r w:rsidRPr="009A7012">
              <w:t>Собственник земельного участка (здания, строения, сооружения)</w:t>
            </w:r>
          </w:p>
        </w:tc>
        <w:tc>
          <w:tcPr>
            <w:tcW w:w="1375" w:type="dxa"/>
          </w:tcPr>
          <w:p w:rsidR="00790B17" w:rsidRPr="009A7012" w:rsidRDefault="00790B17" w:rsidP="00572A90">
            <w:pPr>
              <w:ind w:firstLine="142"/>
            </w:pPr>
            <w:r w:rsidRPr="009A7012">
              <w:t>Цена лота в год</w:t>
            </w:r>
          </w:p>
          <w:p w:rsidR="00790B17" w:rsidRPr="009A7012" w:rsidRDefault="00790B17" w:rsidP="00572A90">
            <w:pPr>
              <w:ind w:firstLine="142"/>
            </w:pPr>
            <w:r w:rsidRPr="009A7012">
              <w:t>тыс. руб.</w:t>
            </w:r>
          </w:p>
        </w:tc>
        <w:tc>
          <w:tcPr>
            <w:tcW w:w="1564" w:type="dxa"/>
          </w:tcPr>
          <w:p w:rsidR="00790B17" w:rsidRPr="009A7012" w:rsidRDefault="00790B17" w:rsidP="00572A90">
            <w:pPr>
              <w:ind w:firstLine="142"/>
            </w:pPr>
            <w:r w:rsidRPr="009A7012">
              <w:t xml:space="preserve">Срок действия договора </w:t>
            </w:r>
          </w:p>
        </w:tc>
      </w:tr>
      <w:tr w:rsidR="00790B17" w:rsidRPr="00C22D96" w:rsidTr="00572A90">
        <w:tc>
          <w:tcPr>
            <w:tcW w:w="568" w:type="dxa"/>
          </w:tcPr>
          <w:p w:rsidR="00790B17" w:rsidRPr="009A7012" w:rsidRDefault="00790B17" w:rsidP="00572A90">
            <w:pPr>
              <w:ind w:firstLine="142"/>
            </w:pPr>
            <w:r w:rsidRPr="009A7012">
              <w:t>1</w:t>
            </w:r>
          </w:p>
        </w:tc>
        <w:tc>
          <w:tcPr>
            <w:tcW w:w="567" w:type="dxa"/>
          </w:tcPr>
          <w:p w:rsidR="00790B17" w:rsidRPr="009A7012" w:rsidRDefault="00790B17" w:rsidP="00572A90">
            <w:pPr>
              <w:ind w:firstLine="142"/>
            </w:pPr>
            <w:r w:rsidRPr="009A7012">
              <w:t>1</w:t>
            </w:r>
          </w:p>
        </w:tc>
        <w:tc>
          <w:tcPr>
            <w:tcW w:w="1417" w:type="dxa"/>
          </w:tcPr>
          <w:p w:rsidR="00790B17" w:rsidRPr="009A7012" w:rsidRDefault="00790B17" w:rsidP="00572A90">
            <w:pPr>
              <w:ind w:firstLine="142"/>
            </w:pPr>
            <w:r w:rsidRPr="009A7012">
              <w:t>п. Береславка ул. Тепличная 1 г</w:t>
            </w:r>
          </w:p>
        </w:tc>
        <w:tc>
          <w:tcPr>
            <w:tcW w:w="993" w:type="dxa"/>
          </w:tcPr>
          <w:p w:rsidR="00790B17" w:rsidRPr="009A7012" w:rsidRDefault="00790B17" w:rsidP="00572A90">
            <w:pPr>
              <w:ind w:firstLine="142"/>
              <w:jc w:val="both"/>
            </w:pPr>
            <w:r w:rsidRPr="009A7012">
              <w:t>киоск</w:t>
            </w:r>
          </w:p>
        </w:tc>
        <w:tc>
          <w:tcPr>
            <w:tcW w:w="2126" w:type="dxa"/>
          </w:tcPr>
          <w:p w:rsidR="00790B17" w:rsidRPr="009A7012" w:rsidRDefault="00790B17" w:rsidP="00572A90">
            <w:pPr>
              <w:ind w:firstLine="142"/>
            </w:pPr>
            <w:r w:rsidRPr="009A7012">
              <w:t>торговля продовольственными и непродовольственными товарами</w:t>
            </w:r>
          </w:p>
        </w:tc>
        <w:tc>
          <w:tcPr>
            <w:tcW w:w="1177" w:type="dxa"/>
          </w:tcPr>
          <w:p w:rsidR="00790B17" w:rsidRPr="009A7012" w:rsidRDefault="00790B17" w:rsidP="00572A90">
            <w:pPr>
              <w:ind w:firstLine="142"/>
              <w:jc w:val="center"/>
            </w:pPr>
            <w:r w:rsidRPr="009A7012">
              <w:t>20</w:t>
            </w:r>
          </w:p>
        </w:tc>
        <w:tc>
          <w:tcPr>
            <w:tcW w:w="1417" w:type="dxa"/>
          </w:tcPr>
          <w:p w:rsidR="00790B17" w:rsidRPr="009A7012" w:rsidRDefault="00790B17" w:rsidP="00572A90">
            <w:proofErr w:type="spellStart"/>
            <w:r w:rsidRPr="009A7012">
              <w:t>Береславское</w:t>
            </w:r>
            <w:proofErr w:type="spellEnd"/>
            <w:r w:rsidRPr="009A7012">
              <w:t xml:space="preserve"> </w:t>
            </w:r>
            <w:proofErr w:type="spellStart"/>
            <w:r w:rsidRPr="009A7012">
              <w:t>сп</w:t>
            </w:r>
            <w:proofErr w:type="spellEnd"/>
          </w:p>
        </w:tc>
        <w:tc>
          <w:tcPr>
            <w:tcW w:w="1375" w:type="dxa"/>
          </w:tcPr>
          <w:p w:rsidR="00790B17" w:rsidRPr="009A7012" w:rsidRDefault="00790B17" w:rsidP="00572A90">
            <w:pPr>
              <w:ind w:firstLine="142"/>
            </w:pPr>
            <w:r w:rsidRPr="009A7012">
              <w:t>12 000,00/</w:t>
            </w:r>
          </w:p>
        </w:tc>
        <w:tc>
          <w:tcPr>
            <w:tcW w:w="1564" w:type="dxa"/>
          </w:tcPr>
          <w:p w:rsidR="00790B17" w:rsidRPr="009A7012" w:rsidRDefault="00790B17" w:rsidP="00572A90">
            <w:pPr>
              <w:ind w:firstLine="142"/>
            </w:pPr>
            <w:r w:rsidRPr="009A7012">
              <w:t>до 07 апреля 2025 г.</w:t>
            </w:r>
          </w:p>
        </w:tc>
      </w:tr>
      <w:tr w:rsidR="00790B17" w:rsidRPr="00C22D96" w:rsidTr="00572A90">
        <w:tc>
          <w:tcPr>
            <w:tcW w:w="568" w:type="dxa"/>
          </w:tcPr>
          <w:p w:rsidR="00790B17" w:rsidRPr="009A7012" w:rsidRDefault="00790B17" w:rsidP="00572A90">
            <w:pPr>
              <w:ind w:firstLine="142"/>
            </w:pPr>
            <w:r w:rsidRPr="009A7012">
              <w:lastRenderedPageBreak/>
              <w:t>2</w:t>
            </w:r>
          </w:p>
        </w:tc>
        <w:tc>
          <w:tcPr>
            <w:tcW w:w="567" w:type="dxa"/>
          </w:tcPr>
          <w:p w:rsidR="00790B17" w:rsidRPr="009A7012" w:rsidRDefault="00790B17" w:rsidP="00572A90">
            <w:pPr>
              <w:ind w:firstLine="142"/>
            </w:pPr>
            <w:r w:rsidRPr="009A7012">
              <w:t>2</w:t>
            </w:r>
          </w:p>
        </w:tc>
        <w:tc>
          <w:tcPr>
            <w:tcW w:w="1417" w:type="dxa"/>
          </w:tcPr>
          <w:p w:rsidR="00790B17" w:rsidRPr="009A7012" w:rsidRDefault="00790B17" w:rsidP="00572A90">
            <w:pPr>
              <w:ind w:firstLine="142"/>
            </w:pPr>
            <w:r w:rsidRPr="009A7012">
              <w:t>п. Береславка, 25 в</w:t>
            </w:r>
          </w:p>
        </w:tc>
        <w:tc>
          <w:tcPr>
            <w:tcW w:w="993" w:type="dxa"/>
          </w:tcPr>
          <w:p w:rsidR="00790B17" w:rsidRPr="009A7012" w:rsidRDefault="00790B17" w:rsidP="00572A90">
            <w:pPr>
              <w:ind w:firstLine="142"/>
              <w:jc w:val="both"/>
            </w:pPr>
            <w:r w:rsidRPr="009A7012">
              <w:t>киоск</w:t>
            </w:r>
          </w:p>
        </w:tc>
        <w:tc>
          <w:tcPr>
            <w:tcW w:w="2126" w:type="dxa"/>
          </w:tcPr>
          <w:p w:rsidR="00790B17" w:rsidRPr="009A7012" w:rsidRDefault="00790B17" w:rsidP="00572A90">
            <w:pPr>
              <w:ind w:firstLine="142"/>
            </w:pPr>
            <w:r w:rsidRPr="009A7012">
              <w:t xml:space="preserve">торговля продовольственными </w:t>
            </w:r>
          </w:p>
          <w:p w:rsidR="00790B17" w:rsidRPr="009A7012" w:rsidRDefault="00790B17" w:rsidP="00572A90">
            <w:pPr>
              <w:ind w:firstLine="142"/>
            </w:pPr>
            <w:r w:rsidRPr="009A7012">
              <w:t>товарами</w:t>
            </w:r>
          </w:p>
        </w:tc>
        <w:tc>
          <w:tcPr>
            <w:tcW w:w="1177" w:type="dxa"/>
          </w:tcPr>
          <w:p w:rsidR="00790B17" w:rsidRPr="009A7012" w:rsidRDefault="00790B17" w:rsidP="00572A90">
            <w:pPr>
              <w:ind w:firstLine="142"/>
              <w:jc w:val="center"/>
            </w:pPr>
            <w:r w:rsidRPr="009A7012">
              <w:t>10</w:t>
            </w:r>
          </w:p>
        </w:tc>
        <w:tc>
          <w:tcPr>
            <w:tcW w:w="1417" w:type="dxa"/>
          </w:tcPr>
          <w:p w:rsidR="00790B17" w:rsidRPr="009A7012" w:rsidRDefault="00790B17" w:rsidP="00572A90">
            <w:proofErr w:type="spellStart"/>
            <w:r w:rsidRPr="009A7012">
              <w:t>Береславское</w:t>
            </w:r>
            <w:proofErr w:type="spellEnd"/>
            <w:r w:rsidRPr="009A7012">
              <w:t xml:space="preserve"> </w:t>
            </w:r>
            <w:proofErr w:type="spellStart"/>
            <w:r w:rsidRPr="009A7012">
              <w:t>сп</w:t>
            </w:r>
            <w:proofErr w:type="spellEnd"/>
          </w:p>
        </w:tc>
        <w:tc>
          <w:tcPr>
            <w:tcW w:w="1375" w:type="dxa"/>
          </w:tcPr>
          <w:p w:rsidR="00790B17" w:rsidRPr="009A7012" w:rsidRDefault="00790B17" w:rsidP="00572A90">
            <w:pPr>
              <w:ind w:firstLine="142"/>
            </w:pPr>
            <w:r w:rsidRPr="009A7012">
              <w:t>6 000,00</w:t>
            </w:r>
          </w:p>
        </w:tc>
        <w:tc>
          <w:tcPr>
            <w:tcW w:w="1564" w:type="dxa"/>
          </w:tcPr>
          <w:p w:rsidR="00790B17" w:rsidRPr="009A7012" w:rsidRDefault="00790B17" w:rsidP="00572A90">
            <w:pPr>
              <w:ind w:firstLine="142"/>
            </w:pPr>
            <w:r w:rsidRPr="009A7012">
              <w:t>до 07 апреля 2025 г.</w:t>
            </w:r>
          </w:p>
        </w:tc>
      </w:tr>
      <w:tr w:rsidR="00790B17" w:rsidRPr="00C22D96" w:rsidTr="00572A90">
        <w:tc>
          <w:tcPr>
            <w:tcW w:w="568" w:type="dxa"/>
          </w:tcPr>
          <w:p w:rsidR="00790B17" w:rsidRPr="009A7012" w:rsidRDefault="00790B17" w:rsidP="00572A90">
            <w:pPr>
              <w:ind w:firstLine="142"/>
            </w:pPr>
            <w:r w:rsidRPr="009A7012">
              <w:t>3</w:t>
            </w:r>
          </w:p>
        </w:tc>
        <w:tc>
          <w:tcPr>
            <w:tcW w:w="567" w:type="dxa"/>
          </w:tcPr>
          <w:p w:rsidR="00790B17" w:rsidRPr="009A7012" w:rsidRDefault="00790B17" w:rsidP="00572A90">
            <w:pPr>
              <w:ind w:firstLine="142"/>
            </w:pPr>
            <w:r w:rsidRPr="009A7012">
              <w:t>3</w:t>
            </w:r>
          </w:p>
        </w:tc>
        <w:tc>
          <w:tcPr>
            <w:tcW w:w="1417" w:type="dxa"/>
          </w:tcPr>
          <w:p w:rsidR="00790B17" w:rsidRPr="009A7012" w:rsidRDefault="00790B17" w:rsidP="00572A90">
            <w:pPr>
              <w:ind w:firstLine="142"/>
            </w:pPr>
            <w:r w:rsidRPr="009A7012">
              <w:t>п. Береславка, 25 г</w:t>
            </w:r>
          </w:p>
        </w:tc>
        <w:tc>
          <w:tcPr>
            <w:tcW w:w="993" w:type="dxa"/>
          </w:tcPr>
          <w:p w:rsidR="00790B17" w:rsidRPr="009A7012" w:rsidRDefault="00790B17" w:rsidP="00572A90">
            <w:pPr>
              <w:ind w:firstLine="142"/>
              <w:jc w:val="both"/>
            </w:pPr>
            <w:r w:rsidRPr="009A7012">
              <w:t>киоск</w:t>
            </w:r>
          </w:p>
        </w:tc>
        <w:tc>
          <w:tcPr>
            <w:tcW w:w="2126" w:type="dxa"/>
          </w:tcPr>
          <w:p w:rsidR="00790B17" w:rsidRPr="009A7012" w:rsidRDefault="00790B17" w:rsidP="00572A90">
            <w:pPr>
              <w:ind w:firstLine="142"/>
            </w:pPr>
            <w:r w:rsidRPr="009A7012">
              <w:t>торговля цветами</w:t>
            </w:r>
          </w:p>
        </w:tc>
        <w:tc>
          <w:tcPr>
            <w:tcW w:w="1177" w:type="dxa"/>
          </w:tcPr>
          <w:p w:rsidR="00790B17" w:rsidRPr="009A7012" w:rsidRDefault="00790B17" w:rsidP="00572A90">
            <w:pPr>
              <w:ind w:firstLine="142"/>
              <w:jc w:val="center"/>
            </w:pPr>
            <w:r w:rsidRPr="009A7012">
              <w:t>20</w:t>
            </w:r>
          </w:p>
        </w:tc>
        <w:tc>
          <w:tcPr>
            <w:tcW w:w="1417" w:type="dxa"/>
          </w:tcPr>
          <w:p w:rsidR="00790B17" w:rsidRPr="009A7012" w:rsidRDefault="00790B17" w:rsidP="00572A90">
            <w:proofErr w:type="spellStart"/>
            <w:r w:rsidRPr="009A7012">
              <w:t>Береславское</w:t>
            </w:r>
            <w:proofErr w:type="spellEnd"/>
            <w:r w:rsidRPr="009A7012">
              <w:t xml:space="preserve"> </w:t>
            </w:r>
            <w:proofErr w:type="spellStart"/>
            <w:r w:rsidRPr="009A7012">
              <w:t>сп</w:t>
            </w:r>
            <w:proofErr w:type="spellEnd"/>
          </w:p>
        </w:tc>
        <w:tc>
          <w:tcPr>
            <w:tcW w:w="1375" w:type="dxa"/>
          </w:tcPr>
          <w:p w:rsidR="00790B17" w:rsidRPr="009A7012" w:rsidRDefault="00790B17" w:rsidP="00572A90">
            <w:pPr>
              <w:ind w:firstLine="142"/>
            </w:pPr>
            <w:r w:rsidRPr="009A7012">
              <w:t>12 000,00</w:t>
            </w:r>
          </w:p>
        </w:tc>
        <w:tc>
          <w:tcPr>
            <w:tcW w:w="1564" w:type="dxa"/>
          </w:tcPr>
          <w:p w:rsidR="00790B17" w:rsidRPr="009A7012" w:rsidRDefault="00790B17" w:rsidP="00572A90">
            <w:pPr>
              <w:ind w:firstLine="142"/>
            </w:pPr>
            <w:r w:rsidRPr="009A7012">
              <w:t>до 07 апреля 2025 г.</w:t>
            </w:r>
          </w:p>
        </w:tc>
      </w:tr>
      <w:tr w:rsidR="00790B17" w:rsidRPr="00C22D96" w:rsidTr="00572A90">
        <w:tc>
          <w:tcPr>
            <w:tcW w:w="568" w:type="dxa"/>
          </w:tcPr>
          <w:p w:rsidR="00790B17" w:rsidRPr="009A7012" w:rsidRDefault="00790B17" w:rsidP="00572A90">
            <w:pPr>
              <w:ind w:firstLine="142"/>
            </w:pPr>
            <w:r w:rsidRPr="009A7012">
              <w:t>4</w:t>
            </w:r>
          </w:p>
        </w:tc>
        <w:tc>
          <w:tcPr>
            <w:tcW w:w="567" w:type="dxa"/>
          </w:tcPr>
          <w:p w:rsidR="00790B17" w:rsidRPr="009A7012" w:rsidRDefault="00790B17" w:rsidP="00572A90">
            <w:pPr>
              <w:ind w:firstLine="142"/>
            </w:pPr>
            <w:r w:rsidRPr="009A7012">
              <w:t>4</w:t>
            </w:r>
          </w:p>
        </w:tc>
        <w:tc>
          <w:tcPr>
            <w:tcW w:w="1417" w:type="dxa"/>
          </w:tcPr>
          <w:p w:rsidR="00790B17" w:rsidRPr="009A7012" w:rsidRDefault="00790B17" w:rsidP="00572A90">
            <w:pPr>
              <w:ind w:firstLine="142"/>
            </w:pPr>
            <w:r w:rsidRPr="009A7012">
              <w:t>п. Береславка, 25 д</w:t>
            </w:r>
          </w:p>
        </w:tc>
        <w:tc>
          <w:tcPr>
            <w:tcW w:w="993" w:type="dxa"/>
          </w:tcPr>
          <w:p w:rsidR="00790B17" w:rsidRPr="009A7012" w:rsidRDefault="00790B17" w:rsidP="00572A90">
            <w:pPr>
              <w:ind w:firstLine="142"/>
              <w:jc w:val="both"/>
            </w:pPr>
            <w:r w:rsidRPr="009A7012">
              <w:t>киоск</w:t>
            </w:r>
          </w:p>
        </w:tc>
        <w:tc>
          <w:tcPr>
            <w:tcW w:w="2126" w:type="dxa"/>
          </w:tcPr>
          <w:p w:rsidR="00790B17" w:rsidRPr="009A7012" w:rsidRDefault="00790B17" w:rsidP="00572A90">
            <w:pPr>
              <w:ind w:firstLine="142"/>
            </w:pPr>
            <w:r w:rsidRPr="009A7012">
              <w:t>Торговля саженцами, цветами, рассадой</w:t>
            </w:r>
          </w:p>
        </w:tc>
        <w:tc>
          <w:tcPr>
            <w:tcW w:w="1177" w:type="dxa"/>
          </w:tcPr>
          <w:p w:rsidR="00790B17" w:rsidRPr="009A7012" w:rsidRDefault="00790B17" w:rsidP="00572A90">
            <w:pPr>
              <w:ind w:firstLine="142"/>
              <w:jc w:val="center"/>
            </w:pPr>
            <w:r w:rsidRPr="009A7012">
              <w:t>20</w:t>
            </w:r>
          </w:p>
        </w:tc>
        <w:tc>
          <w:tcPr>
            <w:tcW w:w="1417" w:type="dxa"/>
          </w:tcPr>
          <w:p w:rsidR="00790B17" w:rsidRPr="009A7012" w:rsidRDefault="00790B17" w:rsidP="00572A90">
            <w:proofErr w:type="spellStart"/>
            <w:r w:rsidRPr="009A7012">
              <w:t>Береславское</w:t>
            </w:r>
            <w:proofErr w:type="spellEnd"/>
            <w:r w:rsidRPr="009A7012">
              <w:t xml:space="preserve"> </w:t>
            </w:r>
            <w:proofErr w:type="spellStart"/>
            <w:r w:rsidRPr="009A7012">
              <w:t>сп</w:t>
            </w:r>
            <w:proofErr w:type="spellEnd"/>
          </w:p>
        </w:tc>
        <w:tc>
          <w:tcPr>
            <w:tcW w:w="1375" w:type="dxa"/>
          </w:tcPr>
          <w:p w:rsidR="00790B17" w:rsidRPr="009A7012" w:rsidRDefault="00790B17" w:rsidP="00572A90">
            <w:pPr>
              <w:ind w:firstLine="142"/>
            </w:pPr>
            <w:r w:rsidRPr="009A7012">
              <w:t>12 000,00</w:t>
            </w:r>
          </w:p>
        </w:tc>
        <w:tc>
          <w:tcPr>
            <w:tcW w:w="1564" w:type="dxa"/>
          </w:tcPr>
          <w:p w:rsidR="00790B17" w:rsidRPr="009A7012" w:rsidRDefault="00790B17" w:rsidP="00572A90">
            <w:pPr>
              <w:ind w:firstLine="142"/>
            </w:pPr>
            <w:r w:rsidRPr="009A7012">
              <w:t>до 07 апреля 2025 г.</w:t>
            </w:r>
          </w:p>
        </w:tc>
      </w:tr>
      <w:tr w:rsidR="00790B17" w:rsidRPr="00C22D96" w:rsidTr="00572A90">
        <w:tc>
          <w:tcPr>
            <w:tcW w:w="568" w:type="dxa"/>
          </w:tcPr>
          <w:p w:rsidR="00790B17" w:rsidRPr="009A7012" w:rsidRDefault="00790B17" w:rsidP="00572A90">
            <w:pPr>
              <w:ind w:firstLine="142"/>
            </w:pPr>
            <w:r w:rsidRPr="009A7012">
              <w:t>5</w:t>
            </w:r>
          </w:p>
        </w:tc>
        <w:tc>
          <w:tcPr>
            <w:tcW w:w="567" w:type="dxa"/>
          </w:tcPr>
          <w:p w:rsidR="00790B17" w:rsidRPr="009A7012" w:rsidRDefault="00790B17" w:rsidP="00572A90">
            <w:pPr>
              <w:ind w:firstLine="142"/>
            </w:pPr>
            <w:r w:rsidRPr="009A7012">
              <w:t>5</w:t>
            </w:r>
          </w:p>
        </w:tc>
        <w:tc>
          <w:tcPr>
            <w:tcW w:w="1417" w:type="dxa"/>
          </w:tcPr>
          <w:p w:rsidR="00790B17" w:rsidRPr="009A7012" w:rsidRDefault="00790B17" w:rsidP="00572A90">
            <w:pPr>
              <w:ind w:firstLine="142"/>
            </w:pPr>
            <w:r w:rsidRPr="009A7012">
              <w:t>п. Береславка, 25 е</w:t>
            </w:r>
          </w:p>
        </w:tc>
        <w:tc>
          <w:tcPr>
            <w:tcW w:w="993" w:type="dxa"/>
          </w:tcPr>
          <w:p w:rsidR="00790B17" w:rsidRPr="009A7012" w:rsidRDefault="00790B17" w:rsidP="00572A90">
            <w:pPr>
              <w:ind w:firstLine="142"/>
              <w:jc w:val="both"/>
            </w:pPr>
            <w:r w:rsidRPr="009A7012">
              <w:t>киоск</w:t>
            </w:r>
          </w:p>
        </w:tc>
        <w:tc>
          <w:tcPr>
            <w:tcW w:w="2126" w:type="dxa"/>
          </w:tcPr>
          <w:p w:rsidR="00790B17" w:rsidRPr="009A7012" w:rsidRDefault="00790B17" w:rsidP="00572A90">
            <w:pPr>
              <w:ind w:firstLine="142"/>
            </w:pPr>
            <w:r w:rsidRPr="009A7012">
              <w:t>Торговля овощами, цветами, рассадой</w:t>
            </w:r>
          </w:p>
        </w:tc>
        <w:tc>
          <w:tcPr>
            <w:tcW w:w="1177" w:type="dxa"/>
          </w:tcPr>
          <w:p w:rsidR="00790B17" w:rsidRPr="009A7012" w:rsidRDefault="00790B17" w:rsidP="00572A90">
            <w:pPr>
              <w:ind w:firstLine="142"/>
              <w:jc w:val="center"/>
            </w:pPr>
            <w:r w:rsidRPr="009A7012">
              <w:t>10</w:t>
            </w:r>
          </w:p>
        </w:tc>
        <w:tc>
          <w:tcPr>
            <w:tcW w:w="1417" w:type="dxa"/>
          </w:tcPr>
          <w:p w:rsidR="00790B17" w:rsidRPr="009A7012" w:rsidRDefault="00790B17" w:rsidP="00572A90">
            <w:proofErr w:type="spellStart"/>
            <w:r w:rsidRPr="009A7012">
              <w:t>Береславское</w:t>
            </w:r>
            <w:proofErr w:type="spellEnd"/>
            <w:r w:rsidRPr="009A7012">
              <w:t xml:space="preserve"> </w:t>
            </w:r>
            <w:proofErr w:type="spellStart"/>
            <w:r w:rsidRPr="009A7012">
              <w:t>сп</w:t>
            </w:r>
            <w:proofErr w:type="spellEnd"/>
          </w:p>
        </w:tc>
        <w:tc>
          <w:tcPr>
            <w:tcW w:w="1375" w:type="dxa"/>
          </w:tcPr>
          <w:p w:rsidR="00790B17" w:rsidRPr="009A7012" w:rsidRDefault="00790B17" w:rsidP="00572A90">
            <w:pPr>
              <w:ind w:firstLine="142"/>
            </w:pPr>
            <w:r w:rsidRPr="009A7012">
              <w:t>6 000,00</w:t>
            </w:r>
          </w:p>
        </w:tc>
        <w:tc>
          <w:tcPr>
            <w:tcW w:w="1564" w:type="dxa"/>
          </w:tcPr>
          <w:p w:rsidR="00790B17" w:rsidRPr="009A7012" w:rsidRDefault="00790B17" w:rsidP="00572A90">
            <w:pPr>
              <w:ind w:firstLine="142"/>
            </w:pPr>
            <w:r w:rsidRPr="009A7012">
              <w:t>до 07 апреля 2025 г.</w:t>
            </w:r>
          </w:p>
        </w:tc>
      </w:tr>
      <w:tr w:rsidR="00790B17" w:rsidRPr="00C22D96" w:rsidTr="00572A90">
        <w:tc>
          <w:tcPr>
            <w:tcW w:w="568" w:type="dxa"/>
          </w:tcPr>
          <w:p w:rsidR="00790B17" w:rsidRPr="009A7012" w:rsidRDefault="00790B17" w:rsidP="00572A90">
            <w:pPr>
              <w:ind w:firstLine="142"/>
            </w:pPr>
            <w:r w:rsidRPr="009A7012">
              <w:t>6</w:t>
            </w:r>
          </w:p>
        </w:tc>
        <w:tc>
          <w:tcPr>
            <w:tcW w:w="567" w:type="dxa"/>
          </w:tcPr>
          <w:p w:rsidR="00790B17" w:rsidRPr="009A7012" w:rsidRDefault="00790B17" w:rsidP="00572A90">
            <w:pPr>
              <w:ind w:firstLine="142"/>
            </w:pPr>
            <w:r w:rsidRPr="009A7012">
              <w:t>6</w:t>
            </w:r>
          </w:p>
        </w:tc>
        <w:tc>
          <w:tcPr>
            <w:tcW w:w="1417" w:type="dxa"/>
          </w:tcPr>
          <w:p w:rsidR="00790B17" w:rsidRPr="009A7012" w:rsidRDefault="00790B17" w:rsidP="00572A90">
            <w:pPr>
              <w:ind w:firstLine="142"/>
            </w:pPr>
            <w:r w:rsidRPr="009A7012">
              <w:t>п. Береславка, 25 ж</w:t>
            </w:r>
          </w:p>
        </w:tc>
        <w:tc>
          <w:tcPr>
            <w:tcW w:w="993" w:type="dxa"/>
          </w:tcPr>
          <w:p w:rsidR="00790B17" w:rsidRPr="009A7012" w:rsidRDefault="00790B17" w:rsidP="00572A90">
            <w:pPr>
              <w:ind w:firstLine="142"/>
              <w:jc w:val="both"/>
            </w:pPr>
            <w:r w:rsidRPr="009A7012">
              <w:t>киоск</w:t>
            </w:r>
          </w:p>
        </w:tc>
        <w:tc>
          <w:tcPr>
            <w:tcW w:w="2126" w:type="dxa"/>
          </w:tcPr>
          <w:p w:rsidR="00790B17" w:rsidRPr="009A7012" w:rsidRDefault="00790B17" w:rsidP="00572A90">
            <w:pPr>
              <w:ind w:firstLine="142"/>
            </w:pPr>
            <w:r w:rsidRPr="009A7012">
              <w:t>Торговля овощами, цветами, рассадой</w:t>
            </w:r>
          </w:p>
        </w:tc>
        <w:tc>
          <w:tcPr>
            <w:tcW w:w="1177" w:type="dxa"/>
          </w:tcPr>
          <w:p w:rsidR="00790B17" w:rsidRPr="009A7012" w:rsidRDefault="00790B17" w:rsidP="00572A90">
            <w:pPr>
              <w:ind w:firstLine="142"/>
              <w:jc w:val="center"/>
            </w:pPr>
            <w:r w:rsidRPr="009A7012">
              <w:t>10</w:t>
            </w:r>
          </w:p>
        </w:tc>
        <w:tc>
          <w:tcPr>
            <w:tcW w:w="1417" w:type="dxa"/>
          </w:tcPr>
          <w:p w:rsidR="00790B17" w:rsidRPr="009A7012" w:rsidRDefault="00790B17" w:rsidP="00572A90">
            <w:proofErr w:type="spellStart"/>
            <w:r w:rsidRPr="009A7012">
              <w:t>Береславское</w:t>
            </w:r>
            <w:proofErr w:type="spellEnd"/>
            <w:r w:rsidRPr="009A7012">
              <w:t xml:space="preserve"> </w:t>
            </w:r>
            <w:proofErr w:type="spellStart"/>
            <w:r w:rsidRPr="009A7012">
              <w:t>сп</w:t>
            </w:r>
            <w:proofErr w:type="spellEnd"/>
          </w:p>
        </w:tc>
        <w:tc>
          <w:tcPr>
            <w:tcW w:w="1375" w:type="dxa"/>
          </w:tcPr>
          <w:p w:rsidR="00790B17" w:rsidRPr="009A7012" w:rsidRDefault="00790B17" w:rsidP="00572A90">
            <w:pPr>
              <w:ind w:firstLine="142"/>
            </w:pPr>
            <w:r w:rsidRPr="009A7012">
              <w:t>6 000,00</w:t>
            </w:r>
          </w:p>
        </w:tc>
        <w:tc>
          <w:tcPr>
            <w:tcW w:w="1564" w:type="dxa"/>
          </w:tcPr>
          <w:p w:rsidR="00790B17" w:rsidRPr="009A7012" w:rsidRDefault="00790B17" w:rsidP="00572A90">
            <w:pPr>
              <w:ind w:firstLine="142"/>
            </w:pPr>
            <w:r w:rsidRPr="009A7012">
              <w:t>до 07 апреля 2025 г.</w:t>
            </w:r>
          </w:p>
        </w:tc>
      </w:tr>
      <w:tr w:rsidR="00790B17" w:rsidRPr="00C22D96" w:rsidTr="00572A90">
        <w:tc>
          <w:tcPr>
            <w:tcW w:w="568" w:type="dxa"/>
          </w:tcPr>
          <w:p w:rsidR="00790B17" w:rsidRPr="009A7012" w:rsidRDefault="00790B17" w:rsidP="00572A90">
            <w:pPr>
              <w:ind w:firstLine="142"/>
            </w:pPr>
            <w:r w:rsidRPr="009A7012">
              <w:t>7</w:t>
            </w:r>
          </w:p>
        </w:tc>
        <w:tc>
          <w:tcPr>
            <w:tcW w:w="567" w:type="dxa"/>
          </w:tcPr>
          <w:p w:rsidR="00790B17" w:rsidRPr="009A7012" w:rsidRDefault="00790B17" w:rsidP="00572A90">
            <w:pPr>
              <w:ind w:firstLine="142"/>
            </w:pPr>
            <w:r w:rsidRPr="009A7012">
              <w:t>7</w:t>
            </w:r>
          </w:p>
        </w:tc>
        <w:tc>
          <w:tcPr>
            <w:tcW w:w="1417" w:type="dxa"/>
          </w:tcPr>
          <w:p w:rsidR="00790B17" w:rsidRPr="009A7012" w:rsidRDefault="00790B17" w:rsidP="00572A90">
            <w:pPr>
              <w:ind w:firstLine="142"/>
            </w:pPr>
            <w:r w:rsidRPr="009A7012">
              <w:t>п. Береславка, 35 г</w:t>
            </w:r>
          </w:p>
        </w:tc>
        <w:tc>
          <w:tcPr>
            <w:tcW w:w="993" w:type="dxa"/>
          </w:tcPr>
          <w:p w:rsidR="00790B17" w:rsidRPr="009A7012" w:rsidRDefault="00790B17" w:rsidP="00572A90">
            <w:pPr>
              <w:ind w:right="-113"/>
              <w:jc w:val="both"/>
            </w:pPr>
            <w:r w:rsidRPr="009A7012">
              <w:t>Павильон</w:t>
            </w:r>
          </w:p>
        </w:tc>
        <w:tc>
          <w:tcPr>
            <w:tcW w:w="2126" w:type="dxa"/>
          </w:tcPr>
          <w:p w:rsidR="00790B17" w:rsidRPr="009A7012" w:rsidRDefault="00790B17" w:rsidP="00572A90">
            <w:pPr>
              <w:ind w:firstLine="142"/>
            </w:pPr>
            <w:r w:rsidRPr="009A7012">
              <w:t xml:space="preserve">торговля продовольственными </w:t>
            </w:r>
          </w:p>
          <w:p w:rsidR="00790B17" w:rsidRPr="009A7012" w:rsidRDefault="00790B17" w:rsidP="00572A90">
            <w:pPr>
              <w:ind w:firstLine="142"/>
            </w:pPr>
            <w:r w:rsidRPr="009A7012">
              <w:t>товарами</w:t>
            </w:r>
          </w:p>
        </w:tc>
        <w:tc>
          <w:tcPr>
            <w:tcW w:w="1177" w:type="dxa"/>
          </w:tcPr>
          <w:p w:rsidR="00790B17" w:rsidRPr="009A7012" w:rsidRDefault="00790B17" w:rsidP="00572A90">
            <w:pPr>
              <w:ind w:firstLine="142"/>
              <w:jc w:val="center"/>
            </w:pPr>
            <w:r w:rsidRPr="009A7012">
              <w:t>60</w:t>
            </w:r>
          </w:p>
        </w:tc>
        <w:tc>
          <w:tcPr>
            <w:tcW w:w="1417" w:type="dxa"/>
          </w:tcPr>
          <w:p w:rsidR="00790B17" w:rsidRPr="009A7012" w:rsidRDefault="00790B17" w:rsidP="00572A90">
            <w:proofErr w:type="spellStart"/>
            <w:r w:rsidRPr="009A7012">
              <w:t>Береславское</w:t>
            </w:r>
            <w:proofErr w:type="spellEnd"/>
            <w:r w:rsidRPr="009A7012">
              <w:t xml:space="preserve"> </w:t>
            </w:r>
            <w:proofErr w:type="spellStart"/>
            <w:r w:rsidRPr="009A7012">
              <w:t>сп</w:t>
            </w:r>
            <w:proofErr w:type="spellEnd"/>
          </w:p>
        </w:tc>
        <w:tc>
          <w:tcPr>
            <w:tcW w:w="1375" w:type="dxa"/>
          </w:tcPr>
          <w:p w:rsidR="00790B17" w:rsidRPr="009A7012" w:rsidRDefault="00790B17" w:rsidP="00572A90">
            <w:pPr>
              <w:ind w:firstLine="142"/>
            </w:pPr>
            <w:r w:rsidRPr="009A7012">
              <w:t>36 000,00</w:t>
            </w:r>
          </w:p>
        </w:tc>
        <w:tc>
          <w:tcPr>
            <w:tcW w:w="1564" w:type="dxa"/>
          </w:tcPr>
          <w:p w:rsidR="00790B17" w:rsidRPr="009A7012" w:rsidRDefault="00790B17" w:rsidP="00572A90">
            <w:pPr>
              <w:ind w:firstLine="142"/>
            </w:pPr>
            <w:r w:rsidRPr="009A7012">
              <w:t>до 07 апреля 2025 г.</w:t>
            </w:r>
          </w:p>
        </w:tc>
      </w:tr>
      <w:tr w:rsidR="00790B17" w:rsidRPr="00C22D96" w:rsidTr="00572A90">
        <w:tc>
          <w:tcPr>
            <w:tcW w:w="568" w:type="dxa"/>
          </w:tcPr>
          <w:p w:rsidR="00790B17" w:rsidRPr="009A7012" w:rsidRDefault="00790B17" w:rsidP="00572A90">
            <w:pPr>
              <w:ind w:firstLine="142"/>
            </w:pPr>
            <w:r w:rsidRPr="009A7012">
              <w:t>8</w:t>
            </w:r>
          </w:p>
        </w:tc>
        <w:tc>
          <w:tcPr>
            <w:tcW w:w="567" w:type="dxa"/>
          </w:tcPr>
          <w:p w:rsidR="00790B17" w:rsidRPr="009A7012" w:rsidRDefault="00790B17" w:rsidP="00572A90">
            <w:pPr>
              <w:ind w:firstLine="142"/>
            </w:pPr>
            <w:r w:rsidRPr="009A7012">
              <w:t>8</w:t>
            </w:r>
          </w:p>
        </w:tc>
        <w:tc>
          <w:tcPr>
            <w:tcW w:w="1417" w:type="dxa"/>
          </w:tcPr>
          <w:p w:rsidR="00790B17" w:rsidRPr="009A7012" w:rsidRDefault="00790B17" w:rsidP="00572A90">
            <w:pPr>
              <w:ind w:firstLine="142"/>
            </w:pPr>
            <w:r w:rsidRPr="009A7012">
              <w:t>п. Береславка, 35 в</w:t>
            </w:r>
          </w:p>
        </w:tc>
        <w:tc>
          <w:tcPr>
            <w:tcW w:w="993" w:type="dxa"/>
          </w:tcPr>
          <w:p w:rsidR="00790B17" w:rsidRPr="009A7012" w:rsidRDefault="00790B17" w:rsidP="00572A90">
            <w:pPr>
              <w:ind w:right="-113"/>
              <w:jc w:val="both"/>
            </w:pPr>
            <w:r w:rsidRPr="009A7012">
              <w:t>Павильон</w:t>
            </w:r>
          </w:p>
        </w:tc>
        <w:tc>
          <w:tcPr>
            <w:tcW w:w="2126" w:type="dxa"/>
          </w:tcPr>
          <w:p w:rsidR="00790B17" w:rsidRPr="009A7012" w:rsidRDefault="00790B17" w:rsidP="00572A90">
            <w:pPr>
              <w:ind w:firstLine="142"/>
            </w:pPr>
            <w:r w:rsidRPr="009A7012">
              <w:t>торговля продовольственными и непродовольственными товарами</w:t>
            </w:r>
          </w:p>
        </w:tc>
        <w:tc>
          <w:tcPr>
            <w:tcW w:w="1177" w:type="dxa"/>
          </w:tcPr>
          <w:p w:rsidR="00790B17" w:rsidRPr="009A7012" w:rsidRDefault="00790B17" w:rsidP="00572A90">
            <w:pPr>
              <w:ind w:firstLine="142"/>
              <w:jc w:val="center"/>
            </w:pPr>
            <w:r w:rsidRPr="009A7012">
              <w:t>86</w:t>
            </w:r>
          </w:p>
        </w:tc>
        <w:tc>
          <w:tcPr>
            <w:tcW w:w="1417" w:type="dxa"/>
          </w:tcPr>
          <w:p w:rsidR="00790B17" w:rsidRPr="009A7012" w:rsidRDefault="00790B17" w:rsidP="00572A90">
            <w:proofErr w:type="spellStart"/>
            <w:r w:rsidRPr="009A7012">
              <w:t>Береславское</w:t>
            </w:r>
            <w:proofErr w:type="spellEnd"/>
            <w:r w:rsidRPr="009A7012">
              <w:t xml:space="preserve"> </w:t>
            </w:r>
            <w:proofErr w:type="spellStart"/>
            <w:r w:rsidRPr="009A7012">
              <w:t>сп</w:t>
            </w:r>
            <w:proofErr w:type="spellEnd"/>
          </w:p>
        </w:tc>
        <w:tc>
          <w:tcPr>
            <w:tcW w:w="1375" w:type="dxa"/>
          </w:tcPr>
          <w:p w:rsidR="00790B17" w:rsidRPr="009A7012" w:rsidRDefault="00790B17" w:rsidP="00572A90">
            <w:pPr>
              <w:ind w:firstLine="142"/>
            </w:pPr>
            <w:r w:rsidRPr="009A7012">
              <w:t>51 600,00</w:t>
            </w:r>
          </w:p>
        </w:tc>
        <w:tc>
          <w:tcPr>
            <w:tcW w:w="1564" w:type="dxa"/>
          </w:tcPr>
          <w:p w:rsidR="00790B17" w:rsidRPr="009A7012" w:rsidRDefault="00790B17" w:rsidP="00572A90">
            <w:pPr>
              <w:ind w:firstLine="142"/>
            </w:pPr>
            <w:r w:rsidRPr="009A7012">
              <w:t>до 07 апреля 2025 г.</w:t>
            </w:r>
          </w:p>
        </w:tc>
      </w:tr>
      <w:tr w:rsidR="00790B17" w:rsidRPr="00C22D96" w:rsidTr="00572A90">
        <w:tc>
          <w:tcPr>
            <w:tcW w:w="568" w:type="dxa"/>
          </w:tcPr>
          <w:p w:rsidR="00790B17" w:rsidRPr="009A7012" w:rsidRDefault="00790B17" w:rsidP="00572A90">
            <w:pPr>
              <w:ind w:firstLine="142"/>
            </w:pPr>
            <w:r w:rsidRPr="009A7012">
              <w:t>9</w:t>
            </w:r>
          </w:p>
        </w:tc>
        <w:tc>
          <w:tcPr>
            <w:tcW w:w="567" w:type="dxa"/>
          </w:tcPr>
          <w:p w:rsidR="00790B17" w:rsidRPr="009A7012" w:rsidRDefault="00790B17" w:rsidP="00572A90">
            <w:pPr>
              <w:ind w:firstLine="142"/>
            </w:pPr>
            <w:r w:rsidRPr="009A7012">
              <w:t>9</w:t>
            </w:r>
          </w:p>
        </w:tc>
        <w:tc>
          <w:tcPr>
            <w:tcW w:w="1417" w:type="dxa"/>
          </w:tcPr>
          <w:p w:rsidR="00790B17" w:rsidRPr="009A7012" w:rsidRDefault="00790B17" w:rsidP="00572A90">
            <w:pPr>
              <w:ind w:firstLine="142"/>
            </w:pPr>
            <w:r w:rsidRPr="009A7012">
              <w:t>п. Береславка, 17 в</w:t>
            </w:r>
          </w:p>
        </w:tc>
        <w:tc>
          <w:tcPr>
            <w:tcW w:w="993" w:type="dxa"/>
          </w:tcPr>
          <w:p w:rsidR="00790B17" w:rsidRPr="009A7012" w:rsidRDefault="00790B17" w:rsidP="00572A90">
            <w:pPr>
              <w:ind w:right="-113" w:firstLine="142"/>
              <w:jc w:val="both"/>
            </w:pPr>
            <w:r w:rsidRPr="009A7012">
              <w:t>Павильон</w:t>
            </w:r>
          </w:p>
        </w:tc>
        <w:tc>
          <w:tcPr>
            <w:tcW w:w="2126" w:type="dxa"/>
          </w:tcPr>
          <w:p w:rsidR="00790B17" w:rsidRPr="009A7012" w:rsidRDefault="00790B17" w:rsidP="00572A90">
            <w:pPr>
              <w:ind w:firstLine="142"/>
            </w:pPr>
            <w:r w:rsidRPr="009A7012">
              <w:t xml:space="preserve">торговля </w:t>
            </w:r>
          </w:p>
          <w:p w:rsidR="00790B17" w:rsidRPr="009A7012" w:rsidRDefault="00790B17" w:rsidP="00572A90">
            <w:pPr>
              <w:ind w:firstLine="142"/>
            </w:pPr>
            <w:r w:rsidRPr="009A7012">
              <w:t>непродовольственными товарами</w:t>
            </w:r>
          </w:p>
        </w:tc>
        <w:tc>
          <w:tcPr>
            <w:tcW w:w="1177" w:type="dxa"/>
          </w:tcPr>
          <w:p w:rsidR="00790B17" w:rsidRPr="009A7012" w:rsidRDefault="00790B17" w:rsidP="00572A90">
            <w:pPr>
              <w:ind w:firstLine="142"/>
              <w:jc w:val="center"/>
            </w:pPr>
            <w:r w:rsidRPr="009A7012">
              <w:t>60</w:t>
            </w:r>
          </w:p>
        </w:tc>
        <w:tc>
          <w:tcPr>
            <w:tcW w:w="1417" w:type="dxa"/>
          </w:tcPr>
          <w:p w:rsidR="00790B17" w:rsidRPr="009A7012" w:rsidRDefault="00790B17" w:rsidP="00572A90">
            <w:proofErr w:type="spellStart"/>
            <w:r w:rsidRPr="009A7012">
              <w:t>Береславское</w:t>
            </w:r>
            <w:proofErr w:type="spellEnd"/>
            <w:r w:rsidRPr="009A7012">
              <w:t xml:space="preserve"> </w:t>
            </w:r>
            <w:proofErr w:type="spellStart"/>
            <w:r w:rsidRPr="009A7012">
              <w:t>сп</w:t>
            </w:r>
            <w:proofErr w:type="spellEnd"/>
          </w:p>
        </w:tc>
        <w:tc>
          <w:tcPr>
            <w:tcW w:w="1375" w:type="dxa"/>
          </w:tcPr>
          <w:p w:rsidR="00790B17" w:rsidRPr="009A7012" w:rsidRDefault="00790B17" w:rsidP="00572A90">
            <w:pPr>
              <w:ind w:firstLine="142"/>
            </w:pPr>
            <w:r w:rsidRPr="009A7012">
              <w:t>36 000,00</w:t>
            </w:r>
          </w:p>
        </w:tc>
        <w:tc>
          <w:tcPr>
            <w:tcW w:w="1564" w:type="dxa"/>
          </w:tcPr>
          <w:p w:rsidR="00790B17" w:rsidRPr="009A7012" w:rsidRDefault="00790B17" w:rsidP="00572A90">
            <w:pPr>
              <w:ind w:firstLine="142"/>
            </w:pPr>
            <w:r w:rsidRPr="009A7012">
              <w:t>до 07 апреля 2025 г.</w:t>
            </w:r>
          </w:p>
        </w:tc>
      </w:tr>
      <w:tr w:rsidR="00790B17" w:rsidRPr="00C22D96" w:rsidTr="00572A90">
        <w:tc>
          <w:tcPr>
            <w:tcW w:w="568" w:type="dxa"/>
          </w:tcPr>
          <w:p w:rsidR="00790B17" w:rsidRPr="009A7012" w:rsidRDefault="00790B17" w:rsidP="00572A90">
            <w:pPr>
              <w:ind w:firstLine="142"/>
            </w:pPr>
            <w:r w:rsidRPr="009A7012">
              <w:t>10</w:t>
            </w:r>
          </w:p>
        </w:tc>
        <w:tc>
          <w:tcPr>
            <w:tcW w:w="567" w:type="dxa"/>
          </w:tcPr>
          <w:p w:rsidR="00790B17" w:rsidRPr="009A7012" w:rsidRDefault="00790B17" w:rsidP="00572A90">
            <w:pPr>
              <w:ind w:firstLine="142"/>
            </w:pPr>
            <w:r w:rsidRPr="009A7012">
              <w:t>10</w:t>
            </w:r>
          </w:p>
        </w:tc>
        <w:tc>
          <w:tcPr>
            <w:tcW w:w="1417" w:type="dxa"/>
          </w:tcPr>
          <w:p w:rsidR="00790B17" w:rsidRPr="009A7012" w:rsidRDefault="00790B17" w:rsidP="00572A90">
            <w:pPr>
              <w:ind w:firstLine="142"/>
            </w:pPr>
            <w:r w:rsidRPr="009A7012">
              <w:t>п. Береславка, 32 ж</w:t>
            </w:r>
          </w:p>
        </w:tc>
        <w:tc>
          <w:tcPr>
            <w:tcW w:w="993" w:type="dxa"/>
          </w:tcPr>
          <w:p w:rsidR="00790B17" w:rsidRPr="009A7012" w:rsidRDefault="00790B17" w:rsidP="00572A90">
            <w:pPr>
              <w:ind w:right="-113"/>
              <w:jc w:val="both"/>
            </w:pPr>
            <w:r w:rsidRPr="009A7012">
              <w:t>Павильон</w:t>
            </w:r>
          </w:p>
        </w:tc>
        <w:tc>
          <w:tcPr>
            <w:tcW w:w="2126" w:type="dxa"/>
          </w:tcPr>
          <w:p w:rsidR="00790B17" w:rsidRPr="009A7012" w:rsidRDefault="00790B17" w:rsidP="00572A90">
            <w:pPr>
              <w:ind w:firstLine="142"/>
            </w:pPr>
            <w:r w:rsidRPr="009A7012">
              <w:t xml:space="preserve">торговля </w:t>
            </w:r>
          </w:p>
          <w:p w:rsidR="00790B17" w:rsidRPr="009A7012" w:rsidRDefault="00790B17" w:rsidP="00572A90">
            <w:pPr>
              <w:ind w:firstLine="142"/>
            </w:pPr>
            <w:r w:rsidRPr="009A7012">
              <w:t>продовольственными товарами</w:t>
            </w:r>
          </w:p>
        </w:tc>
        <w:tc>
          <w:tcPr>
            <w:tcW w:w="1177" w:type="dxa"/>
          </w:tcPr>
          <w:p w:rsidR="00790B17" w:rsidRPr="009A7012" w:rsidRDefault="00790B17" w:rsidP="00572A90">
            <w:pPr>
              <w:ind w:firstLine="142"/>
              <w:jc w:val="center"/>
            </w:pPr>
            <w:r w:rsidRPr="009A7012">
              <w:t>64</w:t>
            </w:r>
          </w:p>
        </w:tc>
        <w:tc>
          <w:tcPr>
            <w:tcW w:w="1417" w:type="dxa"/>
          </w:tcPr>
          <w:p w:rsidR="00790B17" w:rsidRPr="009A7012" w:rsidRDefault="00790B17" w:rsidP="00572A90">
            <w:proofErr w:type="spellStart"/>
            <w:r w:rsidRPr="009A7012">
              <w:t>Береславское</w:t>
            </w:r>
            <w:proofErr w:type="spellEnd"/>
            <w:r w:rsidRPr="009A7012">
              <w:t xml:space="preserve"> </w:t>
            </w:r>
            <w:proofErr w:type="spellStart"/>
            <w:r w:rsidRPr="009A7012">
              <w:t>сп</w:t>
            </w:r>
            <w:proofErr w:type="spellEnd"/>
          </w:p>
        </w:tc>
        <w:tc>
          <w:tcPr>
            <w:tcW w:w="1375" w:type="dxa"/>
          </w:tcPr>
          <w:p w:rsidR="00790B17" w:rsidRPr="009A7012" w:rsidRDefault="00790B17" w:rsidP="00572A90">
            <w:pPr>
              <w:ind w:firstLine="142"/>
            </w:pPr>
            <w:r w:rsidRPr="009A7012">
              <w:t>38 400,00</w:t>
            </w:r>
          </w:p>
        </w:tc>
        <w:tc>
          <w:tcPr>
            <w:tcW w:w="1564" w:type="dxa"/>
          </w:tcPr>
          <w:p w:rsidR="00790B17" w:rsidRPr="009A7012" w:rsidRDefault="00790B17" w:rsidP="00572A90">
            <w:pPr>
              <w:ind w:firstLine="142"/>
            </w:pPr>
            <w:r w:rsidRPr="009A7012">
              <w:t>до 07 апреля 2025 г.</w:t>
            </w:r>
          </w:p>
        </w:tc>
      </w:tr>
      <w:tr w:rsidR="00790B17" w:rsidRPr="00C22D96" w:rsidTr="00572A90">
        <w:tc>
          <w:tcPr>
            <w:tcW w:w="568" w:type="dxa"/>
          </w:tcPr>
          <w:p w:rsidR="00790B17" w:rsidRPr="009A7012" w:rsidRDefault="00790B17" w:rsidP="00572A90">
            <w:pPr>
              <w:ind w:firstLine="142"/>
            </w:pPr>
            <w:r w:rsidRPr="009A7012">
              <w:t>11</w:t>
            </w:r>
          </w:p>
        </w:tc>
        <w:tc>
          <w:tcPr>
            <w:tcW w:w="567" w:type="dxa"/>
          </w:tcPr>
          <w:p w:rsidR="00790B17" w:rsidRPr="009A7012" w:rsidRDefault="00790B17" w:rsidP="00572A90">
            <w:pPr>
              <w:ind w:firstLine="142"/>
            </w:pPr>
            <w:r w:rsidRPr="009A7012">
              <w:t>11</w:t>
            </w:r>
          </w:p>
        </w:tc>
        <w:tc>
          <w:tcPr>
            <w:tcW w:w="1417" w:type="dxa"/>
          </w:tcPr>
          <w:p w:rsidR="00790B17" w:rsidRPr="009A7012" w:rsidRDefault="00790B17" w:rsidP="00572A90">
            <w:pPr>
              <w:ind w:firstLine="142"/>
            </w:pPr>
            <w:r w:rsidRPr="009A7012">
              <w:t>п. Береславка ул. Тепличная 1 а</w:t>
            </w:r>
          </w:p>
        </w:tc>
        <w:tc>
          <w:tcPr>
            <w:tcW w:w="993" w:type="dxa"/>
          </w:tcPr>
          <w:p w:rsidR="00790B17" w:rsidRPr="009A7012" w:rsidRDefault="00790B17" w:rsidP="00572A90">
            <w:pPr>
              <w:ind w:right="-113"/>
              <w:jc w:val="both"/>
            </w:pPr>
            <w:r w:rsidRPr="009A7012">
              <w:t>Павильон</w:t>
            </w:r>
          </w:p>
        </w:tc>
        <w:tc>
          <w:tcPr>
            <w:tcW w:w="2126" w:type="dxa"/>
          </w:tcPr>
          <w:p w:rsidR="00790B17" w:rsidRPr="009A7012" w:rsidRDefault="00790B17" w:rsidP="00572A90">
            <w:pPr>
              <w:ind w:firstLine="142"/>
            </w:pPr>
            <w:r w:rsidRPr="009A7012">
              <w:t>торговля продовольственными и непродовольственными товарами</w:t>
            </w:r>
          </w:p>
        </w:tc>
        <w:tc>
          <w:tcPr>
            <w:tcW w:w="1177" w:type="dxa"/>
          </w:tcPr>
          <w:p w:rsidR="00790B17" w:rsidRPr="009A7012" w:rsidRDefault="00790B17" w:rsidP="00572A90">
            <w:pPr>
              <w:ind w:firstLine="142"/>
              <w:jc w:val="center"/>
            </w:pPr>
            <w:r w:rsidRPr="009A7012">
              <w:t>80</w:t>
            </w:r>
          </w:p>
        </w:tc>
        <w:tc>
          <w:tcPr>
            <w:tcW w:w="1417" w:type="dxa"/>
          </w:tcPr>
          <w:p w:rsidR="00790B17" w:rsidRPr="009A7012" w:rsidRDefault="00790B17" w:rsidP="00572A90">
            <w:proofErr w:type="spellStart"/>
            <w:r w:rsidRPr="009A7012">
              <w:t>Береславское</w:t>
            </w:r>
            <w:proofErr w:type="spellEnd"/>
            <w:r w:rsidRPr="009A7012">
              <w:t xml:space="preserve"> </w:t>
            </w:r>
            <w:proofErr w:type="spellStart"/>
            <w:r w:rsidRPr="009A7012">
              <w:t>сп</w:t>
            </w:r>
            <w:proofErr w:type="spellEnd"/>
          </w:p>
        </w:tc>
        <w:tc>
          <w:tcPr>
            <w:tcW w:w="1375" w:type="dxa"/>
          </w:tcPr>
          <w:p w:rsidR="00790B17" w:rsidRPr="009A7012" w:rsidRDefault="00790B17" w:rsidP="00572A90">
            <w:pPr>
              <w:ind w:firstLine="142"/>
            </w:pPr>
            <w:r w:rsidRPr="009A7012">
              <w:t>48 000,00</w:t>
            </w:r>
          </w:p>
        </w:tc>
        <w:tc>
          <w:tcPr>
            <w:tcW w:w="1564" w:type="dxa"/>
          </w:tcPr>
          <w:p w:rsidR="00790B17" w:rsidRPr="009A7012" w:rsidRDefault="00790B17" w:rsidP="00572A90">
            <w:pPr>
              <w:ind w:firstLine="142"/>
            </w:pPr>
            <w:r w:rsidRPr="009A7012">
              <w:t>до 07 апреля 2025 г.</w:t>
            </w:r>
          </w:p>
        </w:tc>
      </w:tr>
      <w:tr w:rsidR="00790B17" w:rsidRPr="00C22D96" w:rsidTr="00572A90">
        <w:tc>
          <w:tcPr>
            <w:tcW w:w="568" w:type="dxa"/>
          </w:tcPr>
          <w:p w:rsidR="00790B17" w:rsidRPr="009A7012" w:rsidRDefault="00790B17" w:rsidP="00572A90">
            <w:pPr>
              <w:ind w:firstLine="142"/>
            </w:pPr>
            <w:r w:rsidRPr="009A7012">
              <w:t>12</w:t>
            </w:r>
          </w:p>
        </w:tc>
        <w:tc>
          <w:tcPr>
            <w:tcW w:w="567" w:type="dxa"/>
          </w:tcPr>
          <w:p w:rsidR="00790B17" w:rsidRPr="009A7012" w:rsidRDefault="00790B17" w:rsidP="00572A90">
            <w:pPr>
              <w:ind w:firstLine="142"/>
            </w:pPr>
            <w:r w:rsidRPr="009A7012">
              <w:t>12</w:t>
            </w:r>
          </w:p>
        </w:tc>
        <w:tc>
          <w:tcPr>
            <w:tcW w:w="1417" w:type="dxa"/>
          </w:tcPr>
          <w:p w:rsidR="00790B17" w:rsidRPr="009A7012" w:rsidRDefault="00790B17" w:rsidP="00572A90">
            <w:pPr>
              <w:ind w:firstLine="142"/>
            </w:pPr>
            <w:r w:rsidRPr="009A7012">
              <w:t>п. Береславка,  ул.Октябрьская,8 а</w:t>
            </w:r>
          </w:p>
        </w:tc>
        <w:tc>
          <w:tcPr>
            <w:tcW w:w="993" w:type="dxa"/>
          </w:tcPr>
          <w:p w:rsidR="00790B17" w:rsidRPr="009A7012" w:rsidRDefault="00790B17" w:rsidP="00572A90">
            <w:pPr>
              <w:ind w:right="-113"/>
              <w:jc w:val="both"/>
            </w:pPr>
            <w:r w:rsidRPr="009A7012">
              <w:t>Павильон</w:t>
            </w:r>
          </w:p>
        </w:tc>
        <w:tc>
          <w:tcPr>
            <w:tcW w:w="2126" w:type="dxa"/>
          </w:tcPr>
          <w:p w:rsidR="00790B17" w:rsidRPr="009A7012" w:rsidRDefault="00790B17" w:rsidP="00572A90">
            <w:pPr>
              <w:ind w:firstLine="142"/>
            </w:pPr>
            <w:r w:rsidRPr="009A7012">
              <w:t>торговля непродовольственными товарами</w:t>
            </w:r>
          </w:p>
        </w:tc>
        <w:tc>
          <w:tcPr>
            <w:tcW w:w="1177" w:type="dxa"/>
          </w:tcPr>
          <w:p w:rsidR="00790B17" w:rsidRPr="009A7012" w:rsidRDefault="00790B17" w:rsidP="00572A90">
            <w:pPr>
              <w:ind w:firstLine="142"/>
              <w:jc w:val="center"/>
            </w:pPr>
            <w:r w:rsidRPr="009A7012">
              <w:t>80</w:t>
            </w:r>
          </w:p>
        </w:tc>
        <w:tc>
          <w:tcPr>
            <w:tcW w:w="1417" w:type="dxa"/>
          </w:tcPr>
          <w:p w:rsidR="00790B17" w:rsidRPr="009A7012" w:rsidRDefault="00790B17" w:rsidP="00572A90">
            <w:proofErr w:type="spellStart"/>
            <w:r w:rsidRPr="009A7012">
              <w:t>Береславское</w:t>
            </w:r>
            <w:proofErr w:type="spellEnd"/>
            <w:r w:rsidRPr="009A7012">
              <w:t xml:space="preserve"> </w:t>
            </w:r>
            <w:proofErr w:type="spellStart"/>
            <w:r w:rsidRPr="009A7012">
              <w:t>сп</w:t>
            </w:r>
            <w:proofErr w:type="spellEnd"/>
          </w:p>
        </w:tc>
        <w:tc>
          <w:tcPr>
            <w:tcW w:w="1375" w:type="dxa"/>
          </w:tcPr>
          <w:p w:rsidR="00790B17" w:rsidRPr="009A7012" w:rsidRDefault="00790B17" w:rsidP="00572A90">
            <w:pPr>
              <w:ind w:firstLine="142"/>
            </w:pPr>
            <w:r w:rsidRPr="009A7012">
              <w:t>48 000,00</w:t>
            </w:r>
          </w:p>
        </w:tc>
        <w:tc>
          <w:tcPr>
            <w:tcW w:w="1564" w:type="dxa"/>
          </w:tcPr>
          <w:p w:rsidR="00790B17" w:rsidRPr="009A7012" w:rsidRDefault="00790B17" w:rsidP="00572A90">
            <w:pPr>
              <w:ind w:firstLine="142"/>
            </w:pPr>
            <w:r w:rsidRPr="009A7012">
              <w:t>до 07 апреля 2025 г.</w:t>
            </w:r>
          </w:p>
        </w:tc>
      </w:tr>
      <w:tr w:rsidR="00790B17" w:rsidRPr="00C22D96" w:rsidTr="00572A90">
        <w:tc>
          <w:tcPr>
            <w:tcW w:w="568" w:type="dxa"/>
          </w:tcPr>
          <w:p w:rsidR="00790B17" w:rsidRPr="009A7012" w:rsidRDefault="00790B17" w:rsidP="00572A90">
            <w:pPr>
              <w:ind w:firstLine="142"/>
            </w:pPr>
            <w:r w:rsidRPr="009A7012">
              <w:t>13</w:t>
            </w:r>
          </w:p>
        </w:tc>
        <w:tc>
          <w:tcPr>
            <w:tcW w:w="567" w:type="dxa"/>
          </w:tcPr>
          <w:p w:rsidR="00790B17" w:rsidRPr="009A7012" w:rsidRDefault="00790B17" w:rsidP="00572A90">
            <w:pPr>
              <w:ind w:firstLine="142"/>
            </w:pPr>
            <w:r w:rsidRPr="009A7012">
              <w:t>13</w:t>
            </w:r>
          </w:p>
        </w:tc>
        <w:tc>
          <w:tcPr>
            <w:tcW w:w="1417" w:type="dxa"/>
          </w:tcPr>
          <w:p w:rsidR="00790B17" w:rsidRPr="009A7012" w:rsidRDefault="00790B17" w:rsidP="00572A90">
            <w:pPr>
              <w:ind w:firstLine="142"/>
            </w:pPr>
            <w:r w:rsidRPr="009A7012">
              <w:t>п. Береславка, 25 б</w:t>
            </w:r>
          </w:p>
        </w:tc>
        <w:tc>
          <w:tcPr>
            <w:tcW w:w="993" w:type="dxa"/>
          </w:tcPr>
          <w:p w:rsidR="00790B17" w:rsidRPr="009A7012" w:rsidRDefault="00790B17" w:rsidP="00572A90">
            <w:pPr>
              <w:ind w:right="-113"/>
              <w:jc w:val="both"/>
            </w:pPr>
            <w:r w:rsidRPr="009A7012">
              <w:t>Павильон</w:t>
            </w:r>
          </w:p>
        </w:tc>
        <w:tc>
          <w:tcPr>
            <w:tcW w:w="2126" w:type="dxa"/>
          </w:tcPr>
          <w:p w:rsidR="00790B17" w:rsidRPr="009A7012" w:rsidRDefault="00790B17" w:rsidP="00572A90">
            <w:pPr>
              <w:ind w:firstLine="142"/>
            </w:pPr>
            <w:r w:rsidRPr="009A7012">
              <w:t xml:space="preserve">торговля </w:t>
            </w:r>
          </w:p>
          <w:p w:rsidR="00790B17" w:rsidRPr="009A7012" w:rsidRDefault="00790B17" w:rsidP="00572A90">
            <w:pPr>
              <w:ind w:firstLine="142"/>
            </w:pPr>
            <w:r w:rsidRPr="009A7012">
              <w:t>продовольственными товарами</w:t>
            </w:r>
          </w:p>
        </w:tc>
        <w:tc>
          <w:tcPr>
            <w:tcW w:w="1177" w:type="dxa"/>
          </w:tcPr>
          <w:p w:rsidR="00790B17" w:rsidRPr="009A7012" w:rsidRDefault="00790B17" w:rsidP="00572A90">
            <w:pPr>
              <w:ind w:firstLine="142"/>
              <w:jc w:val="center"/>
            </w:pPr>
            <w:r w:rsidRPr="009A7012">
              <w:t>60</w:t>
            </w:r>
          </w:p>
        </w:tc>
        <w:tc>
          <w:tcPr>
            <w:tcW w:w="1417" w:type="dxa"/>
          </w:tcPr>
          <w:p w:rsidR="00790B17" w:rsidRPr="009A7012" w:rsidRDefault="00790B17" w:rsidP="00572A90">
            <w:proofErr w:type="spellStart"/>
            <w:r w:rsidRPr="009A7012">
              <w:t>Береславское</w:t>
            </w:r>
            <w:proofErr w:type="spellEnd"/>
            <w:r w:rsidRPr="009A7012">
              <w:t xml:space="preserve"> </w:t>
            </w:r>
            <w:proofErr w:type="spellStart"/>
            <w:r w:rsidRPr="009A7012">
              <w:t>сп</w:t>
            </w:r>
            <w:proofErr w:type="spellEnd"/>
          </w:p>
        </w:tc>
        <w:tc>
          <w:tcPr>
            <w:tcW w:w="1375" w:type="dxa"/>
          </w:tcPr>
          <w:p w:rsidR="00790B17" w:rsidRPr="009A7012" w:rsidRDefault="00790B17" w:rsidP="00572A90">
            <w:pPr>
              <w:ind w:firstLine="142"/>
            </w:pPr>
            <w:r w:rsidRPr="009A7012">
              <w:t>36 000,00</w:t>
            </w:r>
          </w:p>
        </w:tc>
        <w:tc>
          <w:tcPr>
            <w:tcW w:w="1564" w:type="dxa"/>
          </w:tcPr>
          <w:p w:rsidR="00790B17" w:rsidRPr="009A7012" w:rsidRDefault="00790B17" w:rsidP="00572A90">
            <w:pPr>
              <w:ind w:firstLine="142"/>
            </w:pPr>
            <w:r w:rsidRPr="009A7012">
              <w:t>до 07 апреля 2025 г.</w:t>
            </w:r>
          </w:p>
        </w:tc>
      </w:tr>
      <w:tr w:rsidR="00790B17" w:rsidRPr="00C22D96" w:rsidTr="00572A90">
        <w:tc>
          <w:tcPr>
            <w:tcW w:w="568" w:type="dxa"/>
          </w:tcPr>
          <w:p w:rsidR="00790B17" w:rsidRPr="009A7012" w:rsidRDefault="00790B17" w:rsidP="00572A90">
            <w:pPr>
              <w:ind w:firstLine="142"/>
            </w:pPr>
            <w:r w:rsidRPr="009A7012">
              <w:t>14</w:t>
            </w:r>
          </w:p>
        </w:tc>
        <w:tc>
          <w:tcPr>
            <w:tcW w:w="567" w:type="dxa"/>
          </w:tcPr>
          <w:p w:rsidR="00790B17" w:rsidRPr="009A7012" w:rsidRDefault="00790B17" w:rsidP="00572A90">
            <w:pPr>
              <w:ind w:firstLine="142"/>
            </w:pPr>
            <w:r w:rsidRPr="009A7012">
              <w:t>14</w:t>
            </w:r>
          </w:p>
        </w:tc>
        <w:tc>
          <w:tcPr>
            <w:tcW w:w="1417" w:type="dxa"/>
          </w:tcPr>
          <w:p w:rsidR="00790B17" w:rsidRPr="009A7012" w:rsidRDefault="00790B17" w:rsidP="00572A90">
            <w:pPr>
              <w:ind w:firstLine="142"/>
            </w:pPr>
            <w:r w:rsidRPr="009A7012">
              <w:t>п. Береславка, 32 е</w:t>
            </w:r>
          </w:p>
        </w:tc>
        <w:tc>
          <w:tcPr>
            <w:tcW w:w="993" w:type="dxa"/>
          </w:tcPr>
          <w:p w:rsidR="00790B17" w:rsidRPr="009A7012" w:rsidRDefault="00790B17" w:rsidP="00572A90">
            <w:pPr>
              <w:ind w:right="-113"/>
              <w:jc w:val="both"/>
            </w:pPr>
            <w:r w:rsidRPr="009A7012">
              <w:t>Павильон</w:t>
            </w:r>
          </w:p>
        </w:tc>
        <w:tc>
          <w:tcPr>
            <w:tcW w:w="2126" w:type="dxa"/>
          </w:tcPr>
          <w:p w:rsidR="00790B17" w:rsidRPr="009A7012" w:rsidRDefault="00790B17" w:rsidP="00572A90">
            <w:pPr>
              <w:ind w:firstLine="142"/>
            </w:pPr>
            <w:r w:rsidRPr="009A7012">
              <w:t>торговля продовольственными и непродовольственными товарами</w:t>
            </w:r>
          </w:p>
        </w:tc>
        <w:tc>
          <w:tcPr>
            <w:tcW w:w="1177" w:type="dxa"/>
          </w:tcPr>
          <w:p w:rsidR="00790B17" w:rsidRPr="009A7012" w:rsidRDefault="00790B17" w:rsidP="00572A90">
            <w:pPr>
              <w:ind w:firstLine="142"/>
              <w:jc w:val="center"/>
            </w:pPr>
            <w:r w:rsidRPr="009A7012">
              <w:t>63</w:t>
            </w:r>
          </w:p>
        </w:tc>
        <w:tc>
          <w:tcPr>
            <w:tcW w:w="1417" w:type="dxa"/>
          </w:tcPr>
          <w:p w:rsidR="00790B17" w:rsidRPr="009A7012" w:rsidRDefault="00790B17" w:rsidP="00572A90">
            <w:proofErr w:type="spellStart"/>
            <w:r w:rsidRPr="009A7012">
              <w:t>Береславское</w:t>
            </w:r>
            <w:proofErr w:type="spellEnd"/>
            <w:r w:rsidRPr="009A7012">
              <w:t xml:space="preserve"> </w:t>
            </w:r>
            <w:proofErr w:type="spellStart"/>
            <w:r w:rsidRPr="009A7012">
              <w:t>сп</w:t>
            </w:r>
            <w:proofErr w:type="spellEnd"/>
          </w:p>
        </w:tc>
        <w:tc>
          <w:tcPr>
            <w:tcW w:w="1375" w:type="dxa"/>
          </w:tcPr>
          <w:p w:rsidR="00790B17" w:rsidRPr="009A7012" w:rsidRDefault="00790B17" w:rsidP="00572A90">
            <w:pPr>
              <w:ind w:firstLine="142"/>
            </w:pPr>
            <w:r w:rsidRPr="009A7012">
              <w:t>37 800,00</w:t>
            </w:r>
          </w:p>
        </w:tc>
        <w:tc>
          <w:tcPr>
            <w:tcW w:w="1564" w:type="dxa"/>
          </w:tcPr>
          <w:p w:rsidR="00790B17" w:rsidRPr="009A7012" w:rsidRDefault="00790B17" w:rsidP="00572A90">
            <w:pPr>
              <w:ind w:firstLine="142"/>
            </w:pPr>
            <w:r w:rsidRPr="009A7012">
              <w:t>до 07 апреля 2025 г.</w:t>
            </w:r>
          </w:p>
        </w:tc>
      </w:tr>
      <w:tr w:rsidR="00790B17" w:rsidRPr="00C22D96" w:rsidTr="00572A90">
        <w:tc>
          <w:tcPr>
            <w:tcW w:w="568" w:type="dxa"/>
          </w:tcPr>
          <w:p w:rsidR="00790B17" w:rsidRPr="009A7012" w:rsidRDefault="00790B17" w:rsidP="00572A90">
            <w:pPr>
              <w:ind w:firstLine="142"/>
            </w:pPr>
            <w:r w:rsidRPr="009A7012">
              <w:t>15</w:t>
            </w:r>
          </w:p>
        </w:tc>
        <w:tc>
          <w:tcPr>
            <w:tcW w:w="567" w:type="dxa"/>
          </w:tcPr>
          <w:p w:rsidR="00790B17" w:rsidRPr="009A7012" w:rsidRDefault="00790B17" w:rsidP="00572A90">
            <w:pPr>
              <w:ind w:firstLine="142"/>
            </w:pPr>
            <w:r w:rsidRPr="009A7012">
              <w:t>15</w:t>
            </w:r>
          </w:p>
        </w:tc>
        <w:tc>
          <w:tcPr>
            <w:tcW w:w="1417" w:type="dxa"/>
          </w:tcPr>
          <w:p w:rsidR="00790B17" w:rsidRPr="009A7012" w:rsidRDefault="00790B17" w:rsidP="00572A90">
            <w:pPr>
              <w:ind w:firstLine="142"/>
            </w:pPr>
            <w:r w:rsidRPr="009A7012">
              <w:t>п. Береславка, 25 з</w:t>
            </w:r>
          </w:p>
        </w:tc>
        <w:tc>
          <w:tcPr>
            <w:tcW w:w="993" w:type="dxa"/>
          </w:tcPr>
          <w:p w:rsidR="00790B17" w:rsidRPr="009A7012" w:rsidRDefault="00790B17" w:rsidP="00572A90">
            <w:pPr>
              <w:ind w:firstLine="142"/>
              <w:jc w:val="both"/>
            </w:pPr>
            <w:r w:rsidRPr="009A7012">
              <w:t>киоск</w:t>
            </w:r>
          </w:p>
        </w:tc>
        <w:tc>
          <w:tcPr>
            <w:tcW w:w="2126" w:type="dxa"/>
          </w:tcPr>
          <w:p w:rsidR="00790B17" w:rsidRPr="009A7012" w:rsidRDefault="00790B17" w:rsidP="00572A90">
            <w:pPr>
              <w:ind w:firstLine="142"/>
            </w:pPr>
            <w:r w:rsidRPr="009A7012">
              <w:t>торговля продовольственными товарами</w:t>
            </w:r>
          </w:p>
        </w:tc>
        <w:tc>
          <w:tcPr>
            <w:tcW w:w="1177" w:type="dxa"/>
          </w:tcPr>
          <w:p w:rsidR="00790B17" w:rsidRPr="009A7012" w:rsidRDefault="00790B17" w:rsidP="00572A90">
            <w:pPr>
              <w:ind w:firstLine="142"/>
              <w:jc w:val="center"/>
            </w:pPr>
            <w:r w:rsidRPr="009A7012">
              <w:t>10</w:t>
            </w:r>
          </w:p>
        </w:tc>
        <w:tc>
          <w:tcPr>
            <w:tcW w:w="1417" w:type="dxa"/>
          </w:tcPr>
          <w:p w:rsidR="00790B17" w:rsidRPr="009A7012" w:rsidRDefault="00790B17" w:rsidP="00572A90">
            <w:proofErr w:type="spellStart"/>
            <w:r w:rsidRPr="009A7012">
              <w:t>Береславское</w:t>
            </w:r>
            <w:proofErr w:type="spellEnd"/>
            <w:r w:rsidRPr="009A7012">
              <w:t xml:space="preserve"> </w:t>
            </w:r>
            <w:proofErr w:type="spellStart"/>
            <w:r w:rsidRPr="009A7012">
              <w:t>сп</w:t>
            </w:r>
            <w:proofErr w:type="spellEnd"/>
          </w:p>
        </w:tc>
        <w:tc>
          <w:tcPr>
            <w:tcW w:w="1375" w:type="dxa"/>
          </w:tcPr>
          <w:p w:rsidR="00790B17" w:rsidRPr="009A7012" w:rsidRDefault="00790B17" w:rsidP="00572A90">
            <w:pPr>
              <w:ind w:firstLine="142"/>
            </w:pPr>
            <w:r w:rsidRPr="009A7012">
              <w:t>6 000,00</w:t>
            </w:r>
          </w:p>
        </w:tc>
        <w:tc>
          <w:tcPr>
            <w:tcW w:w="1564" w:type="dxa"/>
          </w:tcPr>
          <w:p w:rsidR="00790B17" w:rsidRPr="009A7012" w:rsidRDefault="00790B17" w:rsidP="00572A90">
            <w:pPr>
              <w:ind w:firstLine="142"/>
            </w:pPr>
            <w:r w:rsidRPr="009A7012">
              <w:t>до 07 апреля 2025 г.</w:t>
            </w:r>
          </w:p>
        </w:tc>
      </w:tr>
      <w:tr w:rsidR="00790B17" w:rsidRPr="00C22D96" w:rsidTr="00572A90">
        <w:tc>
          <w:tcPr>
            <w:tcW w:w="568" w:type="dxa"/>
          </w:tcPr>
          <w:p w:rsidR="00790B17" w:rsidRPr="009A7012" w:rsidRDefault="00790B17" w:rsidP="00572A90">
            <w:pPr>
              <w:ind w:firstLine="142"/>
            </w:pPr>
            <w:r w:rsidRPr="009A7012">
              <w:t>16</w:t>
            </w:r>
          </w:p>
        </w:tc>
        <w:tc>
          <w:tcPr>
            <w:tcW w:w="567" w:type="dxa"/>
          </w:tcPr>
          <w:p w:rsidR="00790B17" w:rsidRPr="009A7012" w:rsidRDefault="00790B17" w:rsidP="00572A90">
            <w:pPr>
              <w:ind w:firstLine="142"/>
            </w:pPr>
            <w:r w:rsidRPr="009A7012">
              <w:t>16</w:t>
            </w:r>
          </w:p>
        </w:tc>
        <w:tc>
          <w:tcPr>
            <w:tcW w:w="1417" w:type="dxa"/>
          </w:tcPr>
          <w:p w:rsidR="00790B17" w:rsidRPr="009A7012" w:rsidRDefault="00790B17" w:rsidP="00572A90">
            <w:pPr>
              <w:ind w:firstLine="142"/>
            </w:pPr>
            <w:r w:rsidRPr="009A7012">
              <w:t>п. Береславка, 25 и</w:t>
            </w:r>
          </w:p>
        </w:tc>
        <w:tc>
          <w:tcPr>
            <w:tcW w:w="993" w:type="dxa"/>
          </w:tcPr>
          <w:p w:rsidR="00790B17" w:rsidRPr="009A7012" w:rsidRDefault="00790B17" w:rsidP="00572A90">
            <w:pPr>
              <w:ind w:firstLine="142"/>
              <w:jc w:val="both"/>
            </w:pPr>
            <w:r w:rsidRPr="009A7012">
              <w:t>киоск</w:t>
            </w:r>
          </w:p>
        </w:tc>
        <w:tc>
          <w:tcPr>
            <w:tcW w:w="2126" w:type="dxa"/>
          </w:tcPr>
          <w:p w:rsidR="00790B17" w:rsidRPr="009A7012" w:rsidRDefault="00790B17" w:rsidP="00572A90">
            <w:pPr>
              <w:ind w:firstLine="142"/>
            </w:pPr>
            <w:r w:rsidRPr="009A7012">
              <w:t>торговля продовольственными товарами</w:t>
            </w:r>
          </w:p>
        </w:tc>
        <w:tc>
          <w:tcPr>
            <w:tcW w:w="1177" w:type="dxa"/>
          </w:tcPr>
          <w:p w:rsidR="00790B17" w:rsidRPr="009A7012" w:rsidRDefault="00790B17" w:rsidP="00572A90">
            <w:pPr>
              <w:ind w:firstLine="142"/>
              <w:jc w:val="center"/>
            </w:pPr>
            <w:r w:rsidRPr="009A7012">
              <w:t>10</w:t>
            </w:r>
          </w:p>
        </w:tc>
        <w:tc>
          <w:tcPr>
            <w:tcW w:w="1417" w:type="dxa"/>
          </w:tcPr>
          <w:p w:rsidR="00790B17" w:rsidRPr="009A7012" w:rsidRDefault="00790B17" w:rsidP="00572A90">
            <w:proofErr w:type="spellStart"/>
            <w:r w:rsidRPr="009A7012">
              <w:t>Береславское</w:t>
            </w:r>
            <w:proofErr w:type="spellEnd"/>
            <w:r w:rsidRPr="009A7012">
              <w:t xml:space="preserve"> </w:t>
            </w:r>
            <w:proofErr w:type="spellStart"/>
            <w:r w:rsidRPr="009A7012">
              <w:t>сп</w:t>
            </w:r>
            <w:proofErr w:type="spellEnd"/>
          </w:p>
        </w:tc>
        <w:tc>
          <w:tcPr>
            <w:tcW w:w="1375" w:type="dxa"/>
          </w:tcPr>
          <w:p w:rsidR="00790B17" w:rsidRPr="009A7012" w:rsidRDefault="00790B17" w:rsidP="00572A90">
            <w:pPr>
              <w:ind w:firstLine="142"/>
            </w:pPr>
            <w:r w:rsidRPr="009A7012">
              <w:t>6 000,00</w:t>
            </w:r>
          </w:p>
        </w:tc>
        <w:tc>
          <w:tcPr>
            <w:tcW w:w="1564" w:type="dxa"/>
          </w:tcPr>
          <w:p w:rsidR="00790B17" w:rsidRPr="009A7012" w:rsidRDefault="00790B17" w:rsidP="00572A90">
            <w:pPr>
              <w:ind w:firstLine="142"/>
            </w:pPr>
            <w:r w:rsidRPr="009A7012">
              <w:t>до 07 апреля 2025 г.</w:t>
            </w:r>
          </w:p>
        </w:tc>
      </w:tr>
      <w:tr w:rsidR="00790B17" w:rsidRPr="00C22D96" w:rsidTr="00572A90">
        <w:tc>
          <w:tcPr>
            <w:tcW w:w="568" w:type="dxa"/>
          </w:tcPr>
          <w:p w:rsidR="00790B17" w:rsidRPr="009A7012" w:rsidRDefault="00790B17" w:rsidP="00572A90">
            <w:pPr>
              <w:ind w:firstLine="142"/>
            </w:pPr>
            <w:r w:rsidRPr="009A7012">
              <w:t>17</w:t>
            </w:r>
          </w:p>
        </w:tc>
        <w:tc>
          <w:tcPr>
            <w:tcW w:w="567" w:type="dxa"/>
          </w:tcPr>
          <w:p w:rsidR="00790B17" w:rsidRPr="009A7012" w:rsidRDefault="00790B17" w:rsidP="00572A90">
            <w:pPr>
              <w:ind w:firstLine="142"/>
            </w:pPr>
            <w:r w:rsidRPr="009A7012">
              <w:t>17</w:t>
            </w:r>
          </w:p>
        </w:tc>
        <w:tc>
          <w:tcPr>
            <w:tcW w:w="1417" w:type="dxa"/>
          </w:tcPr>
          <w:p w:rsidR="00790B17" w:rsidRPr="009A7012" w:rsidRDefault="00790B17" w:rsidP="00572A90">
            <w:pPr>
              <w:ind w:firstLine="142"/>
            </w:pPr>
            <w:r w:rsidRPr="009A7012">
              <w:t>п. Береславка, 33 а</w:t>
            </w:r>
          </w:p>
        </w:tc>
        <w:tc>
          <w:tcPr>
            <w:tcW w:w="993" w:type="dxa"/>
          </w:tcPr>
          <w:p w:rsidR="00790B17" w:rsidRPr="009A7012" w:rsidRDefault="00790B17" w:rsidP="00572A90">
            <w:pPr>
              <w:ind w:firstLine="142"/>
              <w:jc w:val="both"/>
            </w:pPr>
            <w:r w:rsidRPr="009A7012">
              <w:t>киоск</w:t>
            </w:r>
          </w:p>
        </w:tc>
        <w:tc>
          <w:tcPr>
            <w:tcW w:w="2126" w:type="dxa"/>
          </w:tcPr>
          <w:p w:rsidR="00790B17" w:rsidRPr="009A7012" w:rsidRDefault="00790B17" w:rsidP="00572A90">
            <w:pPr>
              <w:ind w:firstLine="142"/>
            </w:pPr>
            <w:r w:rsidRPr="009A7012">
              <w:t>торговля продовольственными товарами</w:t>
            </w:r>
          </w:p>
        </w:tc>
        <w:tc>
          <w:tcPr>
            <w:tcW w:w="1177" w:type="dxa"/>
          </w:tcPr>
          <w:p w:rsidR="00790B17" w:rsidRPr="009A7012" w:rsidRDefault="00790B17" w:rsidP="00572A90">
            <w:pPr>
              <w:ind w:firstLine="142"/>
              <w:jc w:val="center"/>
            </w:pPr>
            <w:r w:rsidRPr="009A7012">
              <w:t>10</w:t>
            </w:r>
          </w:p>
        </w:tc>
        <w:tc>
          <w:tcPr>
            <w:tcW w:w="1417" w:type="dxa"/>
          </w:tcPr>
          <w:p w:rsidR="00790B17" w:rsidRPr="009A7012" w:rsidRDefault="00790B17" w:rsidP="00572A90">
            <w:proofErr w:type="spellStart"/>
            <w:r w:rsidRPr="009A7012">
              <w:t>Береславское</w:t>
            </w:r>
            <w:proofErr w:type="spellEnd"/>
            <w:r w:rsidRPr="009A7012">
              <w:t xml:space="preserve"> </w:t>
            </w:r>
            <w:proofErr w:type="spellStart"/>
            <w:r w:rsidRPr="009A7012">
              <w:t>сп</w:t>
            </w:r>
            <w:proofErr w:type="spellEnd"/>
          </w:p>
        </w:tc>
        <w:tc>
          <w:tcPr>
            <w:tcW w:w="1375" w:type="dxa"/>
          </w:tcPr>
          <w:p w:rsidR="00790B17" w:rsidRPr="009A7012" w:rsidRDefault="00790B17" w:rsidP="00572A90">
            <w:pPr>
              <w:ind w:firstLine="142"/>
            </w:pPr>
            <w:r w:rsidRPr="009A7012">
              <w:t>6 000,00</w:t>
            </w:r>
          </w:p>
        </w:tc>
        <w:tc>
          <w:tcPr>
            <w:tcW w:w="1564" w:type="dxa"/>
          </w:tcPr>
          <w:p w:rsidR="00790B17" w:rsidRPr="009A7012" w:rsidRDefault="00790B17" w:rsidP="00572A90">
            <w:pPr>
              <w:ind w:firstLine="142"/>
            </w:pPr>
            <w:r w:rsidRPr="009A7012">
              <w:t>до 07 апреля 2025 г.</w:t>
            </w:r>
          </w:p>
        </w:tc>
      </w:tr>
      <w:tr w:rsidR="00790B17" w:rsidRPr="00C22D96" w:rsidTr="00572A90">
        <w:tc>
          <w:tcPr>
            <w:tcW w:w="568" w:type="dxa"/>
          </w:tcPr>
          <w:p w:rsidR="00790B17" w:rsidRPr="009A7012" w:rsidRDefault="00790B17" w:rsidP="00572A90">
            <w:pPr>
              <w:ind w:firstLine="142"/>
            </w:pPr>
            <w:r w:rsidRPr="009A7012">
              <w:t>18</w:t>
            </w:r>
          </w:p>
        </w:tc>
        <w:tc>
          <w:tcPr>
            <w:tcW w:w="567" w:type="dxa"/>
          </w:tcPr>
          <w:p w:rsidR="00790B17" w:rsidRPr="009A7012" w:rsidRDefault="00790B17" w:rsidP="00572A90">
            <w:pPr>
              <w:ind w:firstLine="142"/>
            </w:pPr>
            <w:r w:rsidRPr="009A7012">
              <w:t>18</w:t>
            </w:r>
          </w:p>
        </w:tc>
        <w:tc>
          <w:tcPr>
            <w:tcW w:w="1417" w:type="dxa"/>
          </w:tcPr>
          <w:p w:rsidR="00790B17" w:rsidRPr="009A7012" w:rsidRDefault="00790B17" w:rsidP="00572A90">
            <w:pPr>
              <w:ind w:firstLine="142"/>
            </w:pPr>
            <w:r w:rsidRPr="009A7012">
              <w:t>п. Береславка, ул. Больничная д. 3</w:t>
            </w:r>
          </w:p>
        </w:tc>
        <w:tc>
          <w:tcPr>
            <w:tcW w:w="993" w:type="dxa"/>
          </w:tcPr>
          <w:p w:rsidR="00790B17" w:rsidRPr="009A7012" w:rsidRDefault="00790B17" w:rsidP="00572A90">
            <w:pPr>
              <w:ind w:right="-113"/>
              <w:jc w:val="both"/>
            </w:pPr>
            <w:r w:rsidRPr="009A7012">
              <w:t>Павильон</w:t>
            </w:r>
          </w:p>
        </w:tc>
        <w:tc>
          <w:tcPr>
            <w:tcW w:w="2126" w:type="dxa"/>
          </w:tcPr>
          <w:p w:rsidR="00790B17" w:rsidRPr="009A7012" w:rsidRDefault="00790B17" w:rsidP="00572A90">
            <w:pPr>
              <w:ind w:firstLine="142"/>
            </w:pPr>
            <w:r w:rsidRPr="009A7012">
              <w:t>торговля продовольственными и непродовольственными товарами</w:t>
            </w:r>
          </w:p>
        </w:tc>
        <w:tc>
          <w:tcPr>
            <w:tcW w:w="1177" w:type="dxa"/>
          </w:tcPr>
          <w:p w:rsidR="00790B17" w:rsidRPr="009A7012" w:rsidRDefault="00790B17" w:rsidP="00572A90">
            <w:pPr>
              <w:ind w:firstLine="142"/>
              <w:jc w:val="center"/>
            </w:pPr>
            <w:r w:rsidRPr="009A7012">
              <w:t>50</w:t>
            </w:r>
          </w:p>
        </w:tc>
        <w:tc>
          <w:tcPr>
            <w:tcW w:w="1417" w:type="dxa"/>
          </w:tcPr>
          <w:p w:rsidR="00790B17" w:rsidRPr="009A7012" w:rsidRDefault="00790B17" w:rsidP="00572A90">
            <w:proofErr w:type="spellStart"/>
            <w:r w:rsidRPr="009A7012">
              <w:t>Береславское</w:t>
            </w:r>
            <w:proofErr w:type="spellEnd"/>
            <w:r w:rsidRPr="009A7012">
              <w:t xml:space="preserve"> </w:t>
            </w:r>
            <w:proofErr w:type="spellStart"/>
            <w:r w:rsidRPr="009A7012">
              <w:t>сп</w:t>
            </w:r>
            <w:proofErr w:type="spellEnd"/>
          </w:p>
        </w:tc>
        <w:tc>
          <w:tcPr>
            <w:tcW w:w="1375" w:type="dxa"/>
          </w:tcPr>
          <w:p w:rsidR="00790B17" w:rsidRPr="009A7012" w:rsidRDefault="00790B17" w:rsidP="00572A90">
            <w:pPr>
              <w:ind w:firstLine="142"/>
            </w:pPr>
            <w:r w:rsidRPr="009A7012">
              <w:t>30 000,00</w:t>
            </w:r>
          </w:p>
        </w:tc>
        <w:tc>
          <w:tcPr>
            <w:tcW w:w="1564" w:type="dxa"/>
          </w:tcPr>
          <w:p w:rsidR="00790B17" w:rsidRPr="009A7012" w:rsidRDefault="00790B17" w:rsidP="00572A90">
            <w:pPr>
              <w:ind w:firstLine="142"/>
            </w:pPr>
            <w:r w:rsidRPr="009A7012">
              <w:t>до 07 апреля 2025 г.</w:t>
            </w:r>
          </w:p>
        </w:tc>
      </w:tr>
      <w:tr w:rsidR="00790B17" w:rsidRPr="00C22D96" w:rsidTr="00572A90">
        <w:tc>
          <w:tcPr>
            <w:tcW w:w="568" w:type="dxa"/>
          </w:tcPr>
          <w:p w:rsidR="00790B17" w:rsidRPr="009A7012" w:rsidRDefault="00790B17" w:rsidP="00572A90">
            <w:pPr>
              <w:ind w:firstLine="142"/>
            </w:pPr>
            <w:r w:rsidRPr="009A7012">
              <w:t>19</w:t>
            </w:r>
          </w:p>
        </w:tc>
        <w:tc>
          <w:tcPr>
            <w:tcW w:w="567" w:type="dxa"/>
          </w:tcPr>
          <w:p w:rsidR="00790B17" w:rsidRPr="009A7012" w:rsidRDefault="00790B17" w:rsidP="00572A90">
            <w:pPr>
              <w:ind w:firstLine="142"/>
            </w:pPr>
            <w:r w:rsidRPr="009A7012">
              <w:t>19</w:t>
            </w:r>
          </w:p>
        </w:tc>
        <w:tc>
          <w:tcPr>
            <w:tcW w:w="1417" w:type="dxa"/>
          </w:tcPr>
          <w:p w:rsidR="00790B17" w:rsidRPr="009A7012" w:rsidRDefault="00790B17" w:rsidP="00572A90">
            <w:pPr>
              <w:ind w:firstLine="142"/>
            </w:pPr>
            <w:r w:rsidRPr="009A7012">
              <w:t>п. Береславка, 25 л</w:t>
            </w:r>
          </w:p>
        </w:tc>
        <w:tc>
          <w:tcPr>
            <w:tcW w:w="993" w:type="dxa"/>
          </w:tcPr>
          <w:p w:rsidR="00790B17" w:rsidRPr="009A7012" w:rsidRDefault="00790B17" w:rsidP="00572A90">
            <w:pPr>
              <w:ind w:right="-113"/>
              <w:jc w:val="both"/>
            </w:pPr>
            <w:r w:rsidRPr="009A7012">
              <w:t>Павильон</w:t>
            </w:r>
          </w:p>
        </w:tc>
        <w:tc>
          <w:tcPr>
            <w:tcW w:w="2126" w:type="dxa"/>
          </w:tcPr>
          <w:p w:rsidR="00790B17" w:rsidRPr="009A7012" w:rsidRDefault="00790B17" w:rsidP="00572A90">
            <w:pPr>
              <w:ind w:firstLine="142"/>
            </w:pPr>
            <w:r w:rsidRPr="009A7012">
              <w:t>торговля продовольственными товарами</w:t>
            </w:r>
          </w:p>
        </w:tc>
        <w:tc>
          <w:tcPr>
            <w:tcW w:w="1177" w:type="dxa"/>
          </w:tcPr>
          <w:p w:rsidR="00790B17" w:rsidRPr="009A7012" w:rsidRDefault="00790B17" w:rsidP="00572A90">
            <w:pPr>
              <w:ind w:firstLine="142"/>
              <w:jc w:val="center"/>
            </w:pPr>
            <w:r w:rsidRPr="009A7012">
              <w:t>25</w:t>
            </w:r>
          </w:p>
        </w:tc>
        <w:tc>
          <w:tcPr>
            <w:tcW w:w="1417" w:type="dxa"/>
          </w:tcPr>
          <w:p w:rsidR="00790B17" w:rsidRPr="009A7012" w:rsidRDefault="00790B17" w:rsidP="00572A90">
            <w:proofErr w:type="spellStart"/>
            <w:r w:rsidRPr="009A7012">
              <w:t>Береславское</w:t>
            </w:r>
            <w:proofErr w:type="spellEnd"/>
            <w:r w:rsidRPr="009A7012">
              <w:t xml:space="preserve"> </w:t>
            </w:r>
            <w:proofErr w:type="spellStart"/>
            <w:r w:rsidRPr="009A7012">
              <w:t>сп</w:t>
            </w:r>
            <w:proofErr w:type="spellEnd"/>
          </w:p>
        </w:tc>
        <w:tc>
          <w:tcPr>
            <w:tcW w:w="1375" w:type="dxa"/>
          </w:tcPr>
          <w:p w:rsidR="00790B17" w:rsidRPr="009A7012" w:rsidRDefault="00790B17" w:rsidP="00572A90">
            <w:pPr>
              <w:ind w:firstLine="142"/>
            </w:pPr>
            <w:r w:rsidRPr="009A7012">
              <w:t>15 000,00</w:t>
            </w:r>
          </w:p>
        </w:tc>
        <w:tc>
          <w:tcPr>
            <w:tcW w:w="1564" w:type="dxa"/>
          </w:tcPr>
          <w:p w:rsidR="00790B17" w:rsidRPr="009A7012" w:rsidRDefault="00790B17" w:rsidP="00572A90">
            <w:pPr>
              <w:ind w:firstLine="142"/>
            </w:pPr>
            <w:r w:rsidRPr="009A7012">
              <w:t>до 07 апреля 2025 г.</w:t>
            </w:r>
          </w:p>
        </w:tc>
      </w:tr>
      <w:tr w:rsidR="00790B17" w:rsidRPr="00C22D96" w:rsidTr="00572A90">
        <w:tc>
          <w:tcPr>
            <w:tcW w:w="568" w:type="dxa"/>
          </w:tcPr>
          <w:p w:rsidR="00790B17" w:rsidRPr="009A7012" w:rsidRDefault="00790B17" w:rsidP="00572A90">
            <w:pPr>
              <w:ind w:firstLine="142"/>
            </w:pPr>
            <w:r w:rsidRPr="009A7012">
              <w:t>20</w:t>
            </w:r>
          </w:p>
        </w:tc>
        <w:tc>
          <w:tcPr>
            <w:tcW w:w="567" w:type="dxa"/>
          </w:tcPr>
          <w:p w:rsidR="00790B17" w:rsidRPr="009A7012" w:rsidRDefault="00790B17" w:rsidP="00572A90">
            <w:pPr>
              <w:ind w:firstLine="142"/>
            </w:pPr>
            <w:r w:rsidRPr="009A7012">
              <w:t>20</w:t>
            </w:r>
          </w:p>
        </w:tc>
        <w:tc>
          <w:tcPr>
            <w:tcW w:w="1417" w:type="dxa"/>
          </w:tcPr>
          <w:p w:rsidR="00790B17" w:rsidRPr="009A7012" w:rsidRDefault="00790B17" w:rsidP="00572A90">
            <w:pPr>
              <w:ind w:firstLine="142"/>
            </w:pPr>
            <w:r w:rsidRPr="009A7012">
              <w:t>п. Береславка,</w:t>
            </w:r>
          </w:p>
          <w:p w:rsidR="00790B17" w:rsidRPr="009A7012" w:rsidRDefault="00790B17" w:rsidP="00572A90">
            <w:pPr>
              <w:ind w:firstLine="142"/>
            </w:pPr>
            <w:r w:rsidRPr="009A7012">
              <w:t>ул. Тепличная, 1в</w:t>
            </w:r>
          </w:p>
        </w:tc>
        <w:tc>
          <w:tcPr>
            <w:tcW w:w="993" w:type="dxa"/>
          </w:tcPr>
          <w:p w:rsidR="00790B17" w:rsidRPr="009A7012" w:rsidRDefault="00790B17" w:rsidP="00572A90">
            <w:pPr>
              <w:ind w:right="-113"/>
              <w:jc w:val="both"/>
            </w:pPr>
            <w:r w:rsidRPr="009A7012">
              <w:t>Павильон</w:t>
            </w:r>
          </w:p>
        </w:tc>
        <w:tc>
          <w:tcPr>
            <w:tcW w:w="2126" w:type="dxa"/>
          </w:tcPr>
          <w:p w:rsidR="00790B17" w:rsidRPr="009A7012" w:rsidRDefault="00790B17" w:rsidP="00572A90">
            <w:pPr>
              <w:ind w:firstLine="142"/>
              <w:jc w:val="center"/>
            </w:pPr>
            <w:r w:rsidRPr="009A7012">
              <w:t>Розничная торговля</w:t>
            </w:r>
          </w:p>
          <w:p w:rsidR="00790B17" w:rsidRPr="009A7012" w:rsidRDefault="00790B17" w:rsidP="00572A90">
            <w:pPr>
              <w:ind w:firstLine="142"/>
              <w:jc w:val="center"/>
            </w:pPr>
            <w:r w:rsidRPr="009A7012">
              <w:t>продовольственными и непродовольственными  товарами</w:t>
            </w:r>
          </w:p>
        </w:tc>
        <w:tc>
          <w:tcPr>
            <w:tcW w:w="1177" w:type="dxa"/>
          </w:tcPr>
          <w:p w:rsidR="00790B17" w:rsidRPr="009A7012" w:rsidRDefault="00790B17" w:rsidP="00572A90">
            <w:pPr>
              <w:ind w:firstLine="142"/>
              <w:jc w:val="center"/>
            </w:pPr>
            <w:r w:rsidRPr="009A7012">
              <w:t>85</w:t>
            </w:r>
          </w:p>
        </w:tc>
        <w:tc>
          <w:tcPr>
            <w:tcW w:w="1417" w:type="dxa"/>
          </w:tcPr>
          <w:p w:rsidR="00790B17" w:rsidRPr="009A7012" w:rsidRDefault="00790B17" w:rsidP="00572A90">
            <w:proofErr w:type="spellStart"/>
            <w:r w:rsidRPr="009A7012">
              <w:t>Береславское</w:t>
            </w:r>
            <w:proofErr w:type="spellEnd"/>
            <w:r w:rsidRPr="009A7012">
              <w:t xml:space="preserve"> </w:t>
            </w:r>
            <w:proofErr w:type="spellStart"/>
            <w:r w:rsidRPr="009A7012">
              <w:t>сп</w:t>
            </w:r>
            <w:proofErr w:type="spellEnd"/>
          </w:p>
        </w:tc>
        <w:tc>
          <w:tcPr>
            <w:tcW w:w="1375" w:type="dxa"/>
          </w:tcPr>
          <w:p w:rsidR="00790B17" w:rsidRPr="009A7012" w:rsidRDefault="00790B17" w:rsidP="00572A90">
            <w:pPr>
              <w:ind w:firstLine="142"/>
            </w:pPr>
            <w:r w:rsidRPr="009A7012">
              <w:t>51 000,00</w:t>
            </w:r>
          </w:p>
        </w:tc>
        <w:tc>
          <w:tcPr>
            <w:tcW w:w="1564" w:type="dxa"/>
          </w:tcPr>
          <w:p w:rsidR="00790B17" w:rsidRPr="009A7012" w:rsidRDefault="00790B17" w:rsidP="00572A90">
            <w:pPr>
              <w:ind w:firstLine="142"/>
            </w:pPr>
            <w:r w:rsidRPr="009A7012">
              <w:t>до 07 апреля 2025 г.</w:t>
            </w:r>
          </w:p>
        </w:tc>
      </w:tr>
    </w:tbl>
    <w:p w:rsidR="00790B17" w:rsidRPr="00DD7062" w:rsidRDefault="00790B17" w:rsidP="00790B17">
      <w:pPr>
        <w:pStyle w:val="a4"/>
        <w:widowControl w:val="0"/>
        <w:autoSpaceDE w:val="0"/>
        <w:autoSpaceDN w:val="0"/>
        <w:spacing w:after="0" w:line="240" w:lineRule="auto"/>
        <w:ind w:left="0"/>
        <w:contextualSpacing w:val="0"/>
        <w:jc w:val="both"/>
        <w:rPr>
          <w:rFonts w:ascii="Times New Roman" w:hAnsi="Times New Roman"/>
          <w:b/>
          <w:sz w:val="24"/>
          <w:szCs w:val="24"/>
        </w:rPr>
      </w:pPr>
      <w:r w:rsidRPr="00DD7062">
        <w:rPr>
          <w:rFonts w:ascii="Times New Roman" w:hAnsi="Times New Roman"/>
          <w:b/>
          <w:sz w:val="24"/>
          <w:szCs w:val="24"/>
        </w:rPr>
        <w:lastRenderedPageBreak/>
        <w:t xml:space="preserve">3. Сроки и порядок внесения задатка: </w:t>
      </w:r>
    </w:p>
    <w:p w:rsidR="00790B17" w:rsidRPr="00DD7062" w:rsidRDefault="00790B17" w:rsidP="00790B17">
      <w:pPr>
        <w:jc w:val="both"/>
        <w:rPr>
          <w:sz w:val="24"/>
          <w:szCs w:val="24"/>
        </w:rPr>
      </w:pPr>
      <w:r w:rsidRPr="00DD7062">
        <w:rPr>
          <w:sz w:val="24"/>
          <w:szCs w:val="24"/>
        </w:rPr>
        <w:t>Лот № 1 –  2 400 руб. 00 коп.                         Лот № 12 – 9 600 руб. 00 коп.</w:t>
      </w:r>
    </w:p>
    <w:p w:rsidR="00790B17" w:rsidRPr="00DD7062" w:rsidRDefault="00790B17" w:rsidP="00790B17">
      <w:pPr>
        <w:jc w:val="both"/>
        <w:rPr>
          <w:sz w:val="24"/>
          <w:szCs w:val="24"/>
        </w:rPr>
      </w:pPr>
      <w:r w:rsidRPr="00DD7062">
        <w:rPr>
          <w:sz w:val="24"/>
          <w:szCs w:val="24"/>
        </w:rPr>
        <w:t>Лот № 2 –  1 200 руб. 00 коп.                         Лот № 13– 7 200 руб. 00 коп.</w:t>
      </w:r>
    </w:p>
    <w:p w:rsidR="00790B17" w:rsidRPr="00DD7062" w:rsidRDefault="00790B17" w:rsidP="00790B17">
      <w:pPr>
        <w:jc w:val="both"/>
        <w:rPr>
          <w:sz w:val="24"/>
          <w:szCs w:val="24"/>
        </w:rPr>
      </w:pPr>
      <w:r w:rsidRPr="00DD7062">
        <w:rPr>
          <w:sz w:val="24"/>
          <w:szCs w:val="24"/>
        </w:rPr>
        <w:t>Лот № 3 –  2 400 руб. 00 коп.                         Лот № 14 – 7 560 руб. 00 коп.</w:t>
      </w:r>
    </w:p>
    <w:p w:rsidR="00790B17" w:rsidRPr="00DD7062" w:rsidRDefault="00790B17" w:rsidP="00790B17">
      <w:pPr>
        <w:jc w:val="both"/>
        <w:rPr>
          <w:sz w:val="24"/>
          <w:szCs w:val="24"/>
        </w:rPr>
      </w:pPr>
      <w:r w:rsidRPr="00DD7062">
        <w:rPr>
          <w:sz w:val="24"/>
          <w:szCs w:val="24"/>
        </w:rPr>
        <w:t>Лот № 4 –  2 400 руб. 00 коп.                         Лот № 15 – 1 200 руб. 00 коп.</w:t>
      </w:r>
    </w:p>
    <w:p w:rsidR="00790B17" w:rsidRPr="00DD7062" w:rsidRDefault="00790B17" w:rsidP="00790B17">
      <w:pPr>
        <w:jc w:val="both"/>
        <w:rPr>
          <w:sz w:val="24"/>
          <w:szCs w:val="24"/>
        </w:rPr>
      </w:pPr>
      <w:r w:rsidRPr="00DD7062">
        <w:rPr>
          <w:sz w:val="24"/>
          <w:szCs w:val="24"/>
        </w:rPr>
        <w:t>Лот № 5 –  1 200 руб. 00 коп.                         Лот № 16 – 1 200 руб. 00 коп.</w:t>
      </w:r>
    </w:p>
    <w:p w:rsidR="00790B17" w:rsidRPr="00DD7062" w:rsidRDefault="00790B17" w:rsidP="00790B17">
      <w:pPr>
        <w:jc w:val="both"/>
        <w:rPr>
          <w:sz w:val="24"/>
          <w:szCs w:val="24"/>
        </w:rPr>
      </w:pPr>
      <w:r w:rsidRPr="00DD7062">
        <w:rPr>
          <w:sz w:val="24"/>
          <w:szCs w:val="24"/>
        </w:rPr>
        <w:t>Лот № 6 –  1 200 руб. 00 коп.                         Лот № 17 – 1 200 руб. 00 коп.</w:t>
      </w:r>
    </w:p>
    <w:p w:rsidR="00790B17" w:rsidRPr="00DD7062" w:rsidRDefault="00790B17" w:rsidP="00790B17">
      <w:pPr>
        <w:jc w:val="both"/>
        <w:rPr>
          <w:sz w:val="24"/>
          <w:szCs w:val="24"/>
        </w:rPr>
      </w:pPr>
      <w:r w:rsidRPr="00DD7062">
        <w:rPr>
          <w:sz w:val="24"/>
          <w:szCs w:val="24"/>
        </w:rPr>
        <w:t>Лот № 7 –  7 200 руб. 00 коп.                         Лот № 18 – 6 000 руб. 00 коп.</w:t>
      </w:r>
    </w:p>
    <w:p w:rsidR="00790B17" w:rsidRPr="00DD7062" w:rsidRDefault="00790B17" w:rsidP="00790B17">
      <w:pPr>
        <w:jc w:val="both"/>
        <w:rPr>
          <w:sz w:val="24"/>
          <w:szCs w:val="24"/>
        </w:rPr>
      </w:pPr>
      <w:r w:rsidRPr="00DD7062">
        <w:rPr>
          <w:sz w:val="24"/>
          <w:szCs w:val="24"/>
        </w:rPr>
        <w:t>Лот № 8 – 10 320 руб. 00 коп.                        Лот № 19 – 3 000 руб. 00 коп.</w:t>
      </w:r>
    </w:p>
    <w:p w:rsidR="00790B17" w:rsidRPr="00DD7062" w:rsidRDefault="00790B17" w:rsidP="00790B17">
      <w:pPr>
        <w:jc w:val="both"/>
        <w:rPr>
          <w:sz w:val="24"/>
          <w:szCs w:val="24"/>
        </w:rPr>
      </w:pPr>
      <w:r w:rsidRPr="00DD7062">
        <w:rPr>
          <w:sz w:val="24"/>
          <w:szCs w:val="24"/>
        </w:rPr>
        <w:t>Лот № 9 –  7 200 руб. 00 коп.                         Лот № 20 – 10 200 руб. 00 коп.</w:t>
      </w:r>
    </w:p>
    <w:p w:rsidR="00790B17" w:rsidRPr="00DD7062" w:rsidRDefault="00790B17" w:rsidP="00790B17">
      <w:pPr>
        <w:jc w:val="both"/>
        <w:rPr>
          <w:sz w:val="24"/>
          <w:szCs w:val="24"/>
        </w:rPr>
      </w:pPr>
      <w:r w:rsidRPr="00DD7062">
        <w:rPr>
          <w:sz w:val="24"/>
          <w:szCs w:val="24"/>
        </w:rPr>
        <w:t xml:space="preserve">Лот № 10 – 7 680 руб. 00 коп.                                                                              </w:t>
      </w:r>
    </w:p>
    <w:p w:rsidR="00790B17" w:rsidRPr="00DD7062" w:rsidRDefault="00790B17" w:rsidP="00790B17">
      <w:pPr>
        <w:jc w:val="both"/>
        <w:rPr>
          <w:sz w:val="24"/>
          <w:szCs w:val="24"/>
        </w:rPr>
      </w:pPr>
      <w:r w:rsidRPr="00DD7062">
        <w:rPr>
          <w:sz w:val="24"/>
          <w:szCs w:val="24"/>
        </w:rPr>
        <w:t xml:space="preserve"> Лот № 11 – 9 600 руб. 00 коп.                                                                                            </w:t>
      </w:r>
    </w:p>
    <w:p w:rsidR="00790B17" w:rsidRPr="00DD7062" w:rsidRDefault="00790B17" w:rsidP="00790B17">
      <w:pPr>
        <w:ind w:firstLine="567"/>
        <w:jc w:val="both"/>
        <w:rPr>
          <w:sz w:val="24"/>
          <w:szCs w:val="24"/>
        </w:rPr>
      </w:pPr>
      <w:r w:rsidRPr="00DD7062">
        <w:rPr>
          <w:sz w:val="24"/>
          <w:szCs w:val="24"/>
        </w:rPr>
        <w:t>Задаток вносится до даты окончания подачи заявок в размере 20% начальной (минимальной) цены аукциона по каждому лоту по следующим реквизитам: УФК по Волгоградской области (Администрация Береславского сельского поселения Калачевского муниципального района л/с 05293023340), Банк: Отделение Волгоград г. Волгоград, БИК: 041806001, КОР счет: – нет, ИНН: 3426003655, КПП: 342601001, ОКТМО: 18649151, Р/счет: 40302810018063000646. Назначение платежа указывается как: «Задаток за участие в Аукционе по лоту № __».</w:t>
      </w:r>
    </w:p>
    <w:p w:rsidR="00790B17" w:rsidRPr="00DD7062" w:rsidRDefault="00790B17" w:rsidP="00790B17">
      <w:pPr>
        <w:ind w:firstLine="567"/>
        <w:jc w:val="both"/>
        <w:rPr>
          <w:sz w:val="24"/>
          <w:szCs w:val="24"/>
        </w:rPr>
      </w:pPr>
      <w:r w:rsidRPr="00DD7062">
        <w:rPr>
          <w:sz w:val="24"/>
          <w:szCs w:val="24"/>
        </w:rPr>
        <w:t>Копия платежного поручения, подтверждающего перечисление задатка на счет Организатора аукциона, прикладывается к общему перечню документов на участие в аукционе. В случае если претендент намерен приобрести несколько лотов, то задаток вносится по каждому лоту.</w:t>
      </w:r>
    </w:p>
    <w:p w:rsidR="00790B17" w:rsidRPr="00DD7062" w:rsidRDefault="00790B17" w:rsidP="00790B17">
      <w:pPr>
        <w:ind w:firstLine="567"/>
        <w:jc w:val="both"/>
        <w:rPr>
          <w:sz w:val="24"/>
          <w:szCs w:val="24"/>
        </w:rPr>
      </w:pPr>
      <w:r w:rsidRPr="00DD7062">
        <w:rPr>
          <w:sz w:val="24"/>
          <w:szCs w:val="24"/>
        </w:rPr>
        <w:t>Извещение о проведении аукциона является публичной офертой для заключения договора о задатке в соответствии со ст. 437 Гражданского кодекса Российской Федерации, а подача заявки претендентом и перечисление задатка является акцептом такой оферты, после чего договор о задатке считается заключенным в письменной форме.</w:t>
      </w:r>
    </w:p>
    <w:p w:rsidR="00790B17" w:rsidRPr="00DD7062" w:rsidRDefault="00790B17" w:rsidP="00790B17">
      <w:pPr>
        <w:ind w:firstLine="567"/>
        <w:jc w:val="both"/>
        <w:rPr>
          <w:sz w:val="24"/>
          <w:szCs w:val="24"/>
        </w:rPr>
      </w:pPr>
      <w:r w:rsidRPr="00DD7062">
        <w:rPr>
          <w:sz w:val="24"/>
          <w:szCs w:val="24"/>
        </w:rPr>
        <w:t>В случае если претенденту отказано в приеме заявки на участие в аукционе, Организатор аукциона перечисляет задаток на счет претендента, указанный в заявке, в течение 5 (пяти) банковских дней с даты подписания протокола об итогах аукциона.</w:t>
      </w:r>
    </w:p>
    <w:p w:rsidR="00790B17" w:rsidRPr="00DD7062" w:rsidRDefault="00790B17" w:rsidP="00790B17">
      <w:pPr>
        <w:ind w:firstLine="567"/>
        <w:jc w:val="both"/>
        <w:rPr>
          <w:sz w:val="24"/>
          <w:szCs w:val="24"/>
        </w:rPr>
      </w:pPr>
      <w:r w:rsidRPr="00DD7062">
        <w:rPr>
          <w:sz w:val="24"/>
          <w:szCs w:val="24"/>
        </w:rPr>
        <w:t>В случае если претендент не признан участником аукциона, Организатор аукциона перечисляет задаток на счет претендента, указанный в заявке, в течение 5 (пяти) банковских дней с даты подписания протокола об итогах аукциона.</w:t>
      </w:r>
    </w:p>
    <w:p w:rsidR="00790B17" w:rsidRPr="00DD7062" w:rsidRDefault="00790B17" w:rsidP="00790B17">
      <w:pPr>
        <w:ind w:firstLine="567"/>
        <w:jc w:val="both"/>
        <w:rPr>
          <w:sz w:val="24"/>
          <w:szCs w:val="24"/>
        </w:rPr>
      </w:pPr>
      <w:r w:rsidRPr="00DD7062">
        <w:rPr>
          <w:sz w:val="24"/>
          <w:szCs w:val="24"/>
        </w:rPr>
        <w:t>Претендент до истечения срока подачи заявок имеет право отозвать заявку путем письменного уведомления Организатора аукциона.</w:t>
      </w:r>
    </w:p>
    <w:p w:rsidR="00790B17" w:rsidRPr="00DD7062" w:rsidRDefault="00790B17" w:rsidP="00790B17">
      <w:pPr>
        <w:ind w:firstLine="567"/>
        <w:jc w:val="both"/>
        <w:rPr>
          <w:sz w:val="24"/>
          <w:szCs w:val="24"/>
        </w:rPr>
      </w:pPr>
      <w:r w:rsidRPr="00DD7062">
        <w:rPr>
          <w:sz w:val="24"/>
          <w:szCs w:val="24"/>
        </w:rPr>
        <w:t>В случае отзыва претендентом в установленном порядке заявки до даты окончания приема заявок поступивший от претендента задаток подлежит возврату Организатором аукциона в течение 5 (пяти) банковских дней со дня поступления уведомления об отзыве заявки.</w:t>
      </w:r>
    </w:p>
    <w:p w:rsidR="00790B17" w:rsidRPr="00DD7062" w:rsidRDefault="00790B17" w:rsidP="00790B17">
      <w:pPr>
        <w:ind w:firstLine="567"/>
        <w:jc w:val="both"/>
        <w:rPr>
          <w:sz w:val="24"/>
          <w:szCs w:val="24"/>
        </w:rPr>
      </w:pPr>
      <w:r w:rsidRPr="00DD7062">
        <w:rPr>
          <w:sz w:val="24"/>
          <w:szCs w:val="24"/>
        </w:rPr>
        <w:t>В случае отзыва претендентом заявки позднее даты окончания приема заявок задаток ему не возвращается и зачисляется в бюджет Береславского сельского поселения.</w:t>
      </w:r>
    </w:p>
    <w:p w:rsidR="00790B17" w:rsidRPr="00DD7062" w:rsidRDefault="00790B17" w:rsidP="00790B17">
      <w:pPr>
        <w:ind w:firstLine="567"/>
        <w:jc w:val="both"/>
        <w:rPr>
          <w:sz w:val="24"/>
          <w:szCs w:val="24"/>
        </w:rPr>
      </w:pPr>
      <w:r w:rsidRPr="00DD7062">
        <w:rPr>
          <w:sz w:val="24"/>
          <w:szCs w:val="24"/>
        </w:rPr>
        <w:t>В случае если претендент не признан победителем аукциона Организатор аукциона перечисляет задаток на расчетный счет претендента, указанный в заявке, в течение 5 (пяти) банковских дней с момента подписания протокола об итогах аукциона.</w:t>
      </w:r>
    </w:p>
    <w:p w:rsidR="00790B17" w:rsidRPr="00DD7062" w:rsidRDefault="00790B17" w:rsidP="00790B17">
      <w:pPr>
        <w:ind w:firstLine="567"/>
        <w:jc w:val="both"/>
        <w:rPr>
          <w:sz w:val="24"/>
          <w:szCs w:val="24"/>
        </w:rPr>
      </w:pPr>
      <w:r w:rsidRPr="00DD7062">
        <w:rPr>
          <w:sz w:val="24"/>
          <w:szCs w:val="24"/>
        </w:rPr>
        <w:t>При уклонении или отказе претендента в случае победы на аукционе от заключения договора задаток ему не возвращается.</w:t>
      </w:r>
    </w:p>
    <w:p w:rsidR="00790B17" w:rsidRPr="00DD7062" w:rsidRDefault="00790B17" w:rsidP="00790B17">
      <w:pPr>
        <w:ind w:firstLine="567"/>
        <w:jc w:val="both"/>
        <w:rPr>
          <w:sz w:val="24"/>
          <w:szCs w:val="24"/>
        </w:rPr>
      </w:pPr>
      <w:r w:rsidRPr="00DD7062">
        <w:rPr>
          <w:sz w:val="24"/>
          <w:szCs w:val="24"/>
        </w:rPr>
        <w:t>В случае признания аукциона несостоявшимся Организатор аукциона перечисляет задаток на счет претендента, указанный в заявке, в течение 5 (пяти) банковских дней с даты подписания протокола Комиссией по проведению аукциона.</w:t>
      </w:r>
    </w:p>
    <w:p w:rsidR="00790B17" w:rsidRPr="00DD7062" w:rsidRDefault="00790B17" w:rsidP="00790B17">
      <w:pPr>
        <w:pStyle w:val="a4"/>
        <w:widowControl w:val="0"/>
        <w:autoSpaceDE w:val="0"/>
        <w:autoSpaceDN w:val="0"/>
        <w:spacing w:after="0" w:line="240" w:lineRule="auto"/>
        <w:ind w:left="567"/>
        <w:contextualSpacing w:val="0"/>
        <w:jc w:val="both"/>
        <w:rPr>
          <w:rFonts w:ascii="Times New Roman" w:hAnsi="Times New Roman"/>
          <w:b/>
          <w:sz w:val="24"/>
          <w:szCs w:val="24"/>
        </w:rPr>
      </w:pPr>
      <w:r w:rsidRPr="00DD7062">
        <w:rPr>
          <w:rFonts w:ascii="Times New Roman" w:hAnsi="Times New Roman"/>
          <w:b/>
          <w:sz w:val="24"/>
          <w:szCs w:val="24"/>
        </w:rPr>
        <w:t>4. Порядок, место, дата начала и дата окончания срока подачи заявок на участие в аукционе:</w:t>
      </w:r>
    </w:p>
    <w:p w:rsidR="00790B17" w:rsidRPr="00DD7062" w:rsidRDefault="00790B17" w:rsidP="00790B17">
      <w:pPr>
        <w:ind w:firstLine="567"/>
        <w:jc w:val="both"/>
        <w:rPr>
          <w:sz w:val="24"/>
          <w:szCs w:val="24"/>
        </w:rPr>
      </w:pPr>
      <w:r w:rsidRPr="00DD7062">
        <w:rPr>
          <w:sz w:val="24"/>
          <w:szCs w:val="24"/>
        </w:rPr>
        <w:t xml:space="preserve">Заявки принимаются </w:t>
      </w:r>
      <w:r w:rsidRPr="009535A8">
        <w:rPr>
          <w:sz w:val="24"/>
          <w:szCs w:val="24"/>
        </w:rPr>
        <w:t>с «09» ноября 20</w:t>
      </w:r>
      <w:r w:rsidR="00136BEE">
        <w:rPr>
          <w:sz w:val="24"/>
          <w:szCs w:val="24"/>
        </w:rPr>
        <w:t>2</w:t>
      </w:r>
      <w:r w:rsidRPr="009535A8">
        <w:rPr>
          <w:sz w:val="24"/>
          <w:szCs w:val="24"/>
        </w:rPr>
        <w:t>0 г. до «15» декабря 2020 г. в рабочие дни с 09:</w:t>
      </w:r>
      <w:r w:rsidRPr="00DD7062">
        <w:rPr>
          <w:sz w:val="24"/>
          <w:szCs w:val="24"/>
        </w:rPr>
        <w:t xml:space="preserve">00 до 16:00, перерыв с 12:00 до 13:00, по адресу: Волгоградская область, Калачевский район, п. Береславка ул. Школьная д .2. Претендент вправе подать только одну заявку на участие в аукционе в отношении каждого предмета аукциона (лота). Для участия в аукционе претендент вносит задаток на счет, указанный в извещении о проведении аукциона. Заявка с прилагаемыми к ней документами регистрируется Организатором аукциона в журнале приема заявок с присвоением каждой заявке номера и указанием даты и времени подачи документов. На каждом экземпляре заявки Организатором аукциона делается отметка о принятии заявки с указанием ее номера, даты и времени принятия. Заявки, поступившие по истечении срока их приема, указанного в извещении о проведении аукциона, вместе с описью, на которой делается </w:t>
      </w:r>
      <w:r w:rsidRPr="00DD7062">
        <w:rPr>
          <w:sz w:val="24"/>
          <w:szCs w:val="24"/>
        </w:rPr>
        <w:lastRenderedPageBreak/>
        <w:t>отметка об отказе в принятии документов, возвращаются претендентам или их уполномоченным представителям под расписку.</w:t>
      </w:r>
    </w:p>
    <w:p w:rsidR="00790B17" w:rsidRPr="00DD7062" w:rsidRDefault="00790B17" w:rsidP="00790B17">
      <w:pPr>
        <w:ind w:firstLine="567"/>
        <w:jc w:val="both"/>
        <w:rPr>
          <w:sz w:val="24"/>
          <w:szCs w:val="24"/>
        </w:rPr>
      </w:pPr>
      <w:r w:rsidRPr="00DD7062">
        <w:rPr>
          <w:sz w:val="24"/>
          <w:szCs w:val="24"/>
        </w:rPr>
        <w:t>Организатор аукциона принимает меры по обеспечению сохранности заявок и прилагаемых к ним документов,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790B17" w:rsidRPr="00DD7062" w:rsidRDefault="00790B17" w:rsidP="00790B17">
      <w:pPr>
        <w:pStyle w:val="a4"/>
        <w:widowControl w:val="0"/>
        <w:autoSpaceDE w:val="0"/>
        <w:autoSpaceDN w:val="0"/>
        <w:spacing w:after="0" w:line="240" w:lineRule="auto"/>
        <w:ind w:left="567"/>
        <w:contextualSpacing w:val="0"/>
        <w:jc w:val="both"/>
        <w:rPr>
          <w:rFonts w:ascii="Times New Roman" w:hAnsi="Times New Roman"/>
          <w:b/>
          <w:sz w:val="24"/>
          <w:szCs w:val="24"/>
        </w:rPr>
      </w:pPr>
      <w:r w:rsidRPr="00DD7062">
        <w:rPr>
          <w:rFonts w:ascii="Times New Roman" w:hAnsi="Times New Roman"/>
          <w:b/>
          <w:sz w:val="24"/>
          <w:szCs w:val="24"/>
        </w:rPr>
        <w:t>5. Требования к содержанию, форме и составу заявки на участие в аукционе, инструкция по заполнению заявки на участие в аукционе:</w:t>
      </w:r>
    </w:p>
    <w:p w:rsidR="00790B17" w:rsidRPr="00DD7062" w:rsidRDefault="00790B17" w:rsidP="00790B17">
      <w:pPr>
        <w:ind w:firstLine="567"/>
        <w:jc w:val="both"/>
        <w:rPr>
          <w:sz w:val="24"/>
          <w:szCs w:val="24"/>
        </w:rPr>
      </w:pPr>
      <w:r w:rsidRPr="00DD7062">
        <w:rPr>
          <w:sz w:val="24"/>
          <w:szCs w:val="24"/>
        </w:rPr>
        <w:t>Для участия в аукционе претендент представляет Организатору аукциона (лично или через своего полномочного представителя) в установленный срок заявку по форме и содержанию, указанным в извещении, платежный документ с отметкой банка плательщика об исполнении для подтверждения перечисления претендентом установленного задатка и иные документы в соответствии с перечнем, опубликованным в извещении о проведении аукциона. Заявка и опись представленных документов составляются в 2 экземплярах, один из которых остается у Организатора аукциона, другой - у заявителя.</w:t>
      </w:r>
    </w:p>
    <w:p w:rsidR="00790B17" w:rsidRPr="00DD7062" w:rsidRDefault="00790B17" w:rsidP="00790B17">
      <w:pPr>
        <w:ind w:firstLine="567"/>
        <w:jc w:val="both"/>
        <w:rPr>
          <w:sz w:val="24"/>
          <w:szCs w:val="24"/>
        </w:rPr>
      </w:pPr>
      <w:r w:rsidRPr="00DD7062">
        <w:rPr>
          <w:sz w:val="24"/>
          <w:szCs w:val="24"/>
        </w:rPr>
        <w:t>Заявка на участие в аукционе должна содержать:</w:t>
      </w:r>
    </w:p>
    <w:p w:rsidR="00790B17" w:rsidRPr="00DD7062" w:rsidRDefault="00790B17" w:rsidP="00790B17">
      <w:pPr>
        <w:ind w:firstLine="567"/>
        <w:jc w:val="both"/>
        <w:rPr>
          <w:sz w:val="24"/>
          <w:szCs w:val="24"/>
        </w:rPr>
      </w:pPr>
      <w:r w:rsidRPr="00DD7062">
        <w:rPr>
          <w:sz w:val="24"/>
          <w:szCs w:val="24"/>
        </w:rPr>
        <w:t>1) сведения и документы о претенденте, подавшем такую заявку:</w:t>
      </w:r>
    </w:p>
    <w:p w:rsidR="00790B17" w:rsidRPr="00DD7062" w:rsidRDefault="00790B17" w:rsidP="00790B17">
      <w:pPr>
        <w:ind w:firstLine="567"/>
        <w:jc w:val="both"/>
        <w:rPr>
          <w:sz w:val="24"/>
          <w:szCs w:val="24"/>
        </w:rPr>
      </w:pPr>
      <w:r w:rsidRPr="00DD7062">
        <w:rPr>
          <w:sz w:val="24"/>
          <w:szCs w:val="24"/>
        </w:rPr>
        <w:t>-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
    <w:p w:rsidR="00790B17" w:rsidRPr="00DD7062" w:rsidRDefault="00790B17" w:rsidP="00790B17">
      <w:pPr>
        <w:ind w:firstLine="567"/>
        <w:jc w:val="both"/>
        <w:rPr>
          <w:sz w:val="24"/>
          <w:szCs w:val="24"/>
        </w:rPr>
      </w:pPr>
      <w:r w:rsidRPr="00DD7062">
        <w:rPr>
          <w:sz w:val="24"/>
          <w:szCs w:val="24"/>
        </w:rPr>
        <w:t>- полученную не ранее чем за шесть месяцев до дня опубликования в официальном печатном издании и размещения на официальном сайте Береславского сельского поселения в сети Интернет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(для индивидуальных предпринимателей) или нотариально заверенную копию такой выписки, копии документов, удостоверяющих личность,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опубликования в официальном печатном издании и размещения на официальном сайте Береславского сельского поселения в сети Интернет извещения о проведении аукциона;</w:t>
      </w:r>
    </w:p>
    <w:p w:rsidR="00790B17" w:rsidRPr="00DD7062" w:rsidRDefault="00790B17" w:rsidP="00790B17">
      <w:pPr>
        <w:ind w:firstLine="567"/>
        <w:jc w:val="both"/>
        <w:rPr>
          <w:sz w:val="24"/>
          <w:szCs w:val="24"/>
        </w:rPr>
      </w:pPr>
      <w:r w:rsidRPr="00DD7062">
        <w:rPr>
          <w:sz w:val="24"/>
          <w:szCs w:val="24"/>
        </w:rPr>
        <w:t>- документ, подтверждающий полномочия лица на осуществление действий от имени претендента;</w:t>
      </w:r>
    </w:p>
    <w:p w:rsidR="00790B17" w:rsidRPr="00DD7062" w:rsidRDefault="00790B17" w:rsidP="00790B17">
      <w:pPr>
        <w:ind w:firstLine="567"/>
        <w:jc w:val="both"/>
        <w:rPr>
          <w:sz w:val="24"/>
          <w:szCs w:val="24"/>
        </w:rPr>
      </w:pPr>
      <w:r w:rsidRPr="00DD7062">
        <w:rPr>
          <w:sz w:val="24"/>
          <w:szCs w:val="24"/>
        </w:rPr>
        <w:t>2) документы или копии документов, подтверждающие соответствие претендента установленным требованиям и условиям допуска к участию в аукционе:</w:t>
      </w:r>
    </w:p>
    <w:p w:rsidR="00790B17" w:rsidRPr="00DD7062" w:rsidRDefault="00790B17" w:rsidP="00790B17">
      <w:pPr>
        <w:pStyle w:val="a4"/>
        <w:widowControl w:val="0"/>
        <w:numPr>
          <w:ilvl w:val="0"/>
          <w:numId w:val="1"/>
        </w:numPr>
        <w:tabs>
          <w:tab w:val="left" w:pos="264"/>
        </w:tabs>
        <w:autoSpaceDE w:val="0"/>
        <w:autoSpaceDN w:val="0"/>
        <w:spacing w:after="0" w:line="240" w:lineRule="auto"/>
        <w:ind w:left="0" w:firstLine="567"/>
        <w:contextualSpacing w:val="0"/>
        <w:jc w:val="both"/>
        <w:rPr>
          <w:rFonts w:ascii="Times New Roman" w:hAnsi="Times New Roman"/>
          <w:sz w:val="24"/>
          <w:szCs w:val="24"/>
        </w:rPr>
      </w:pPr>
      <w:r w:rsidRPr="00DD7062">
        <w:rPr>
          <w:rFonts w:ascii="Times New Roman" w:hAnsi="Times New Roman"/>
          <w:sz w:val="24"/>
          <w:szCs w:val="24"/>
        </w:rPr>
        <w:t xml:space="preserve">заявление об отсутствии решения о ликвидации претендента - </w:t>
      </w:r>
      <w:r w:rsidRPr="00DD7062">
        <w:rPr>
          <w:rFonts w:ascii="Times New Roman" w:hAnsi="Times New Roman"/>
          <w:spacing w:val="-2"/>
          <w:sz w:val="24"/>
          <w:szCs w:val="24"/>
        </w:rPr>
        <w:t xml:space="preserve">юридического </w:t>
      </w:r>
      <w:r w:rsidRPr="00DD7062">
        <w:rPr>
          <w:rFonts w:ascii="Times New Roman" w:hAnsi="Times New Roman"/>
          <w:sz w:val="24"/>
          <w:szCs w:val="24"/>
        </w:rPr>
        <w:t xml:space="preserve">лица, об отсутствии решения арбитражного </w:t>
      </w:r>
      <w:r w:rsidRPr="00DD7062">
        <w:rPr>
          <w:rFonts w:ascii="Times New Roman" w:hAnsi="Times New Roman"/>
          <w:spacing w:val="-6"/>
          <w:sz w:val="24"/>
          <w:szCs w:val="24"/>
        </w:rPr>
        <w:t xml:space="preserve">суда </w:t>
      </w:r>
      <w:r w:rsidRPr="00DD7062">
        <w:rPr>
          <w:rFonts w:ascii="Times New Roman" w:hAnsi="Times New Roman"/>
          <w:sz w:val="24"/>
          <w:szCs w:val="24"/>
        </w:rPr>
        <w:t xml:space="preserve">о признании претендента - </w:t>
      </w:r>
      <w:r w:rsidRPr="00DD7062">
        <w:rPr>
          <w:rFonts w:ascii="Times New Roman" w:hAnsi="Times New Roman"/>
          <w:spacing w:val="-2"/>
          <w:sz w:val="24"/>
          <w:szCs w:val="24"/>
        </w:rPr>
        <w:t xml:space="preserve">юридического </w:t>
      </w:r>
      <w:r w:rsidRPr="00DD7062">
        <w:rPr>
          <w:rFonts w:ascii="Times New Roman" w:hAnsi="Times New Roman"/>
          <w:sz w:val="24"/>
          <w:szCs w:val="24"/>
        </w:rPr>
        <w:t xml:space="preserve">лица, индивидуального предпринимателя банкротом и об открытии </w:t>
      </w:r>
      <w:r w:rsidRPr="00DD7062">
        <w:rPr>
          <w:rFonts w:ascii="Times New Roman" w:hAnsi="Times New Roman"/>
          <w:spacing w:val="-4"/>
          <w:sz w:val="24"/>
          <w:szCs w:val="24"/>
        </w:rPr>
        <w:t xml:space="preserve">конкурсного </w:t>
      </w:r>
      <w:r w:rsidRPr="00DD7062">
        <w:rPr>
          <w:rFonts w:ascii="Times New Roman" w:hAnsi="Times New Roman"/>
          <w:sz w:val="24"/>
          <w:szCs w:val="24"/>
        </w:rPr>
        <w:t xml:space="preserve">производства, об отсутствии решения о приостановлении деятельности претендента в порядке, предусмотренном </w:t>
      </w:r>
      <w:r w:rsidRPr="00DD7062">
        <w:rPr>
          <w:rFonts w:ascii="Times New Roman" w:hAnsi="Times New Roman"/>
          <w:spacing w:val="-5"/>
          <w:sz w:val="24"/>
          <w:szCs w:val="24"/>
        </w:rPr>
        <w:t xml:space="preserve">Кодексом </w:t>
      </w:r>
      <w:r w:rsidRPr="00DD7062">
        <w:rPr>
          <w:rFonts w:ascii="Times New Roman" w:hAnsi="Times New Roman"/>
          <w:sz w:val="24"/>
          <w:szCs w:val="24"/>
        </w:rPr>
        <w:t xml:space="preserve">Российской Федерации об административных правонарушениях, на день </w:t>
      </w:r>
      <w:r w:rsidRPr="00DD7062">
        <w:rPr>
          <w:rFonts w:ascii="Times New Roman" w:hAnsi="Times New Roman"/>
          <w:spacing w:val="-4"/>
          <w:sz w:val="24"/>
          <w:szCs w:val="24"/>
        </w:rPr>
        <w:t xml:space="preserve">подачи </w:t>
      </w:r>
      <w:r w:rsidRPr="00DD7062">
        <w:rPr>
          <w:rFonts w:ascii="Times New Roman" w:hAnsi="Times New Roman"/>
          <w:sz w:val="24"/>
          <w:szCs w:val="24"/>
        </w:rPr>
        <w:t>заявки на участие в аукционе, об отсутствии у претендента задолженности по начисленным</w:t>
      </w:r>
      <w:r w:rsidRPr="00DD7062">
        <w:rPr>
          <w:rFonts w:ascii="Times New Roman" w:hAnsi="Times New Roman"/>
          <w:spacing w:val="-6"/>
          <w:sz w:val="24"/>
          <w:szCs w:val="24"/>
        </w:rPr>
        <w:t xml:space="preserve"> </w:t>
      </w:r>
      <w:r w:rsidRPr="00DD7062">
        <w:rPr>
          <w:rFonts w:ascii="Times New Roman" w:hAnsi="Times New Roman"/>
          <w:sz w:val="24"/>
          <w:szCs w:val="24"/>
        </w:rPr>
        <w:t>налогам,</w:t>
      </w:r>
      <w:r w:rsidRPr="00DD7062">
        <w:rPr>
          <w:rFonts w:ascii="Times New Roman" w:hAnsi="Times New Roman"/>
          <w:spacing w:val="-6"/>
          <w:sz w:val="24"/>
          <w:szCs w:val="24"/>
        </w:rPr>
        <w:t xml:space="preserve"> </w:t>
      </w:r>
      <w:r w:rsidRPr="00DD7062">
        <w:rPr>
          <w:rFonts w:ascii="Times New Roman" w:hAnsi="Times New Roman"/>
          <w:sz w:val="24"/>
          <w:szCs w:val="24"/>
        </w:rPr>
        <w:t>сборам</w:t>
      </w:r>
      <w:r w:rsidRPr="00DD7062">
        <w:rPr>
          <w:rFonts w:ascii="Times New Roman" w:hAnsi="Times New Roman"/>
          <w:spacing w:val="-6"/>
          <w:sz w:val="24"/>
          <w:szCs w:val="24"/>
        </w:rPr>
        <w:t xml:space="preserve"> </w:t>
      </w:r>
      <w:r w:rsidRPr="00DD7062">
        <w:rPr>
          <w:rFonts w:ascii="Times New Roman" w:hAnsi="Times New Roman"/>
          <w:sz w:val="24"/>
          <w:szCs w:val="24"/>
        </w:rPr>
        <w:t>и</w:t>
      </w:r>
      <w:r w:rsidRPr="00DD7062">
        <w:rPr>
          <w:rFonts w:ascii="Times New Roman" w:hAnsi="Times New Roman"/>
          <w:spacing w:val="-3"/>
          <w:sz w:val="24"/>
          <w:szCs w:val="24"/>
        </w:rPr>
        <w:t xml:space="preserve"> </w:t>
      </w:r>
      <w:r w:rsidRPr="00DD7062">
        <w:rPr>
          <w:rFonts w:ascii="Times New Roman" w:hAnsi="Times New Roman"/>
          <w:sz w:val="24"/>
          <w:szCs w:val="24"/>
        </w:rPr>
        <w:t>иным</w:t>
      </w:r>
      <w:r w:rsidRPr="00DD7062">
        <w:rPr>
          <w:rFonts w:ascii="Times New Roman" w:hAnsi="Times New Roman"/>
          <w:spacing w:val="-10"/>
          <w:sz w:val="24"/>
          <w:szCs w:val="24"/>
        </w:rPr>
        <w:t xml:space="preserve"> </w:t>
      </w:r>
      <w:r w:rsidRPr="00DD7062">
        <w:rPr>
          <w:rFonts w:ascii="Times New Roman" w:hAnsi="Times New Roman"/>
          <w:sz w:val="24"/>
          <w:szCs w:val="24"/>
        </w:rPr>
        <w:t>обязательным</w:t>
      </w:r>
      <w:r w:rsidRPr="00DD7062">
        <w:rPr>
          <w:rFonts w:ascii="Times New Roman" w:hAnsi="Times New Roman"/>
          <w:spacing w:val="-6"/>
          <w:sz w:val="24"/>
          <w:szCs w:val="24"/>
        </w:rPr>
        <w:t xml:space="preserve"> </w:t>
      </w:r>
      <w:r w:rsidRPr="00DD7062">
        <w:rPr>
          <w:rFonts w:ascii="Times New Roman" w:hAnsi="Times New Roman"/>
          <w:sz w:val="24"/>
          <w:szCs w:val="24"/>
        </w:rPr>
        <w:t>платежам</w:t>
      </w:r>
      <w:r w:rsidRPr="00DD7062">
        <w:rPr>
          <w:rFonts w:ascii="Times New Roman" w:hAnsi="Times New Roman"/>
          <w:spacing w:val="-6"/>
          <w:sz w:val="24"/>
          <w:szCs w:val="24"/>
        </w:rPr>
        <w:t xml:space="preserve"> </w:t>
      </w:r>
      <w:r w:rsidRPr="00DD7062">
        <w:rPr>
          <w:rFonts w:ascii="Times New Roman" w:hAnsi="Times New Roman"/>
          <w:sz w:val="24"/>
          <w:szCs w:val="24"/>
        </w:rPr>
        <w:t>в</w:t>
      </w:r>
      <w:r w:rsidRPr="00DD7062">
        <w:rPr>
          <w:rFonts w:ascii="Times New Roman" w:hAnsi="Times New Roman"/>
          <w:spacing w:val="-2"/>
          <w:sz w:val="24"/>
          <w:szCs w:val="24"/>
        </w:rPr>
        <w:t xml:space="preserve"> </w:t>
      </w:r>
      <w:r w:rsidRPr="00DD7062">
        <w:rPr>
          <w:rFonts w:ascii="Times New Roman" w:hAnsi="Times New Roman"/>
          <w:spacing w:val="-4"/>
          <w:sz w:val="24"/>
          <w:szCs w:val="24"/>
        </w:rPr>
        <w:t>бюджеты</w:t>
      </w:r>
      <w:r w:rsidRPr="00DD7062">
        <w:rPr>
          <w:rFonts w:ascii="Times New Roman" w:hAnsi="Times New Roman"/>
          <w:spacing w:val="-2"/>
          <w:sz w:val="24"/>
          <w:szCs w:val="24"/>
        </w:rPr>
        <w:t xml:space="preserve"> </w:t>
      </w:r>
      <w:r w:rsidRPr="00DD7062">
        <w:rPr>
          <w:rFonts w:ascii="Times New Roman" w:hAnsi="Times New Roman"/>
          <w:sz w:val="24"/>
          <w:szCs w:val="24"/>
        </w:rPr>
        <w:t>любого</w:t>
      </w:r>
      <w:r w:rsidRPr="00DD7062">
        <w:rPr>
          <w:rFonts w:ascii="Times New Roman" w:hAnsi="Times New Roman"/>
          <w:spacing w:val="-3"/>
          <w:sz w:val="24"/>
          <w:szCs w:val="24"/>
        </w:rPr>
        <w:t xml:space="preserve"> </w:t>
      </w:r>
      <w:r w:rsidRPr="00DD7062">
        <w:rPr>
          <w:rFonts w:ascii="Times New Roman" w:hAnsi="Times New Roman"/>
          <w:sz w:val="24"/>
          <w:szCs w:val="24"/>
        </w:rPr>
        <w:t>уровня</w:t>
      </w:r>
      <w:r w:rsidRPr="00DD7062">
        <w:rPr>
          <w:rFonts w:ascii="Times New Roman" w:hAnsi="Times New Roman"/>
          <w:spacing w:val="-3"/>
          <w:sz w:val="24"/>
          <w:szCs w:val="24"/>
        </w:rPr>
        <w:t xml:space="preserve"> </w:t>
      </w:r>
      <w:r w:rsidRPr="00DD7062">
        <w:rPr>
          <w:rFonts w:ascii="Times New Roman" w:hAnsi="Times New Roman"/>
          <w:sz w:val="24"/>
          <w:szCs w:val="24"/>
        </w:rPr>
        <w:t xml:space="preserve">или государственные </w:t>
      </w:r>
      <w:r w:rsidRPr="00DD7062">
        <w:rPr>
          <w:rFonts w:ascii="Times New Roman" w:hAnsi="Times New Roman"/>
          <w:spacing w:val="-3"/>
          <w:sz w:val="24"/>
          <w:szCs w:val="24"/>
        </w:rPr>
        <w:t xml:space="preserve">внебюджетные </w:t>
      </w:r>
      <w:r w:rsidRPr="00DD7062">
        <w:rPr>
          <w:rFonts w:ascii="Times New Roman" w:hAnsi="Times New Roman"/>
          <w:sz w:val="24"/>
          <w:szCs w:val="24"/>
        </w:rPr>
        <w:t xml:space="preserve">фонды за прошедший календарный </w:t>
      </w:r>
      <w:r w:rsidRPr="00DD7062">
        <w:rPr>
          <w:rFonts w:ascii="Times New Roman" w:hAnsi="Times New Roman"/>
          <w:spacing w:val="-3"/>
          <w:sz w:val="24"/>
          <w:szCs w:val="24"/>
        </w:rPr>
        <w:t xml:space="preserve">год, </w:t>
      </w:r>
      <w:r w:rsidRPr="00DD7062">
        <w:rPr>
          <w:rFonts w:ascii="Times New Roman" w:hAnsi="Times New Roman"/>
          <w:sz w:val="24"/>
          <w:szCs w:val="24"/>
        </w:rPr>
        <w:t xml:space="preserve">размер </w:t>
      </w:r>
      <w:r w:rsidRPr="00DD7062">
        <w:rPr>
          <w:rFonts w:ascii="Times New Roman" w:hAnsi="Times New Roman"/>
          <w:spacing w:val="-4"/>
          <w:sz w:val="24"/>
          <w:szCs w:val="24"/>
        </w:rPr>
        <w:t xml:space="preserve">которой </w:t>
      </w:r>
      <w:r w:rsidRPr="00DD7062">
        <w:rPr>
          <w:rFonts w:ascii="Times New Roman" w:hAnsi="Times New Roman"/>
          <w:sz w:val="24"/>
          <w:szCs w:val="24"/>
        </w:rPr>
        <w:t>превышает двадцать пять процентов балансовой стоимости активов претендента по данным бухгалтерской отчетности за последний завершенный отчетный</w:t>
      </w:r>
      <w:r w:rsidRPr="00DD7062">
        <w:rPr>
          <w:rFonts w:ascii="Times New Roman" w:hAnsi="Times New Roman"/>
          <w:spacing w:val="-9"/>
          <w:sz w:val="24"/>
          <w:szCs w:val="24"/>
        </w:rPr>
        <w:t xml:space="preserve"> </w:t>
      </w:r>
      <w:r w:rsidRPr="00DD7062">
        <w:rPr>
          <w:rFonts w:ascii="Times New Roman" w:hAnsi="Times New Roman"/>
          <w:sz w:val="24"/>
          <w:szCs w:val="24"/>
        </w:rPr>
        <w:t>период.</w:t>
      </w:r>
    </w:p>
    <w:p w:rsidR="00790B17" w:rsidRPr="00DD7062" w:rsidRDefault="00790B17" w:rsidP="00790B17">
      <w:pPr>
        <w:tabs>
          <w:tab w:val="left" w:pos="542"/>
        </w:tabs>
        <w:ind w:firstLine="567"/>
        <w:jc w:val="both"/>
        <w:rPr>
          <w:sz w:val="24"/>
          <w:szCs w:val="24"/>
        </w:rPr>
      </w:pPr>
      <w:r w:rsidRPr="00DD7062">
        <w:rPr>
          <w:sz w:val="24"/>
          <w:szCs w:val="24"/>
        </w:rPr>
        <w:t>При</w:t>
      </w:r>
      <w:r w:rsidRPr="00DD7062">
        <w:rPr>
          <w:spacing w:val="-6"/>
          <w:sz w:val="24"/>
          <w:szCs w:val="24"/>
        </w:rPr>
        <w:t xml:space="preserve"> </w:t>
      </w:r>
      <w:r w:rsidRPr="00DD7062">
        <w:rPr>
          <w:sz w:val="24"/>
          <w:szCs w:val="24"/>
        </w:rPr>
        <w:t>рассмотрении</w:t>
      </w:r>
      <w:r w:rsidRPr="00DD7062">
        <w:rPr>
          <w:spacing w:val="-4"/>
          <w:sz w:val="24"/>
          <w:szCs w:val="24"/>
        </w:rPr>
        <w:t xml:space="preserve"> </w:t>
      </w:r>
      <w:r w:rsidRPr="00DD7062">
        <w:rPr>
          <w:sz w:val="24"/>
          <w:szCs w:val="24"/>
        </w:rPr>
        <w:t>заявок</w:t>
      </w:r>
      <w:r w:rsidRPr="00DD7062">
        <w:rPr>
          <w:spacing w:val="-7"/>
          <w:sz w:val="24"/>
          <w:szCs w:val="24"/>
        </w:rPr>
        <w:t xml:space="preserve"> </w:t>
      </w:r>
      <w:r w:rsidRPr="00DD7062">
        <w:rPr>
          <w:sz w:val="24"/>
          <w:szCs w:val="24"/>
        </w:rPr>
        <w:t>на</w:t>
      </w:r>
      <w:r w:rsidRPr="00DD7062">
        <w:rPr>
          <w:spacing w:val="-11"/>
          <w:sz w:val="24"/>
          <w:szCs w:val="24"/>
        </w:rPr>
        <w:t xml:space="preserve"> </w:t>
      </w:r>
      <w:r w:rsidRPr="00DD7062">
        <w:rPr>
          <w:sz w:val="24"/>
          <w:szCs w:val="24"/>
        </w:rPr>
        <w:t>участие</w:t>
      </w:r>
      <w:r w:rsidRPr="00DD7062">
        <w:rPr>
          <w:spacing w:val="-6"/>
          <w:sz w:val="24"/>
          <w:szCs w:val="24"/>
        </w:rPr>
        <w:t xml:space="preserve"> </w:t>
      </w:r>
      <w:r w:rsidRPr="00DD7062">
        <w:rPr>
          <w:sz w:val="24"/>
          <w:szCs w:val="24"/>
        </w:rPr>
        <w:t>в</w:t>
      </w:r>
      <w:r w:rsidRPr="00DD7062">
        <w:rPr>
          <w:spacing w:val="-4"/>
          <w:sz w:val="24"/>
          <w:szCs w:val="24"/>
        </w:rPr>
        <w:t xml:space="preserve"> </w:t>
      </w:r>
      <w:r w:rsidRPr="00DD7062">
        <w:rPr>
          <w:sz w:val="24"/>
          <w:szCs w:val="24"/>
        </w:rPr>
        <w:t>аукционе</w:t>
      </w:r>
      <w:r w:rsidRPr="00DD7062">
        <w:rPr>
          <w:spacing w:val="-10"/>
          <w:sz w:val="24"/>
          <w:szCs w:val="24"/>
        </w:rPr>
        <w:t xml:space="preserve"> </w:t>
      </w:r>
      <w:r w:rsidRPr="00DD7062">
        <w:rPr>
          <w:sz w:val="24"/>
          <w:szCs w:val="24"/>
        </w:rPr>
        <w:t>претендент</w:t>
      </w:r>
      <w:r w:rsidRPr="00DD7062">
        <w:rPr>
          <w:spacing w:val="-9"/>
          <w:sz w:val="24"/>
          <w:szCs w:val="24"/>
        </w:rPr>
        <w:t xml:space="preserve"> </w:t>
      </w:r>
      <w:r w:rsidRPr="00DD7062">
        <w:rPr>
          <w:sz w:val="24"/>
          <w:szCs w:val="24"/>
        </w:rPr>
        <w:t>не</w:t>
      </w:r>
      <w:r w:rsidRPr="00DD7062">
        <w:rPr>
          <w:spacing w:val="-6"/>
          <w:sz w:val="24"/>
          <w:szCs w:val="24"/>
        </w:rPr>
        <w:t xml:space="preserve"> </w:t>
      </w:r>
      <w:r w:rsidRPr="00DD7062">
        <w:rPr>
          <w:sz w:val="24"/>
          <w:szCs w:val="24"/>
        </w:rPr>
        <w:t>допускается</w:t>
      </w:r>
      <w:r w:rsidRPr="00DD7062">
        <w:rPr>
          <w:spacing w:val="-5"/>
          <w:sz w:val="24"/>
          <w:szCs w:val="24"/>
        </w:rPr>
        <w:t xml:space="preserve"> </w:t>
      </w:r>
      <w:r w:rsidRPr="00DD7062">
        <w:rPr>
          <w:sz w:val="24"/>
          <w:szCs w:val="24"/>
        </w:rPr>
        <w:t>Организатором аукциона к участию в аукционе в следующих</w:t>
      </w:r>
      <w:r w:rsidRPr="00DD7062">
        <w:rPr>
          <w:spacing w:val="1"/>
          <w:sz w:val="24"/>
          <w:szCs w:val="24"/>
        </w:rPr>
        <w:t xml:space="preserve"> </w:t>
      </w:r>
      <w:r w:rsidRPr="00DD7062">
        <w:rPr>
          <w:sz w:val="24"/>
          <w:szCs w:val="24"/>
        </w:rPr>
        <w:t>случаях:</w:t>
      </w:r>
    </w:p>
    <w:p w:rsidR="00790B17" w:rsidRPr="00DD7062" w:rsidRDefault="00790B17" w:rsidP="00790B17">
      <w:pPr>
        <w:pStyle w:val="a4"/>
        <w:widowControl w:val="0"/>
        <w:numPr>
          <w:ilvl w:val="0"/>
          <w:numId w:val="2"/>
        </w:numPr>
        <w:tabs>
          <w:tab w:val="left" w:pos="384"/>
        </w:tabs>
        <w:autoSpaceDE w:val="0"/>
        <w:autoSpaceDN w:val="0"/>
        <w:spacing w:after="0" w:line="240" w:lineRule="auto"/>
        <w:ind w:left="0" w:firstLine="567"/>
        <w:contextualSpacing w:val="0"/>
        <w:rPr>
          <w:rFonts w:ascii="Times New Roman" w:hAnsi="Times New Roman"/>
          <w:sz w:val="24"/>
          <w:szCs w:val="24"/>
        </w:rPr>
      </w:pPr>
      <w:r w:rsidRPr="00DD7062">
        <w:rPr>
          <w:rFonts w:ascii="Times New Roman" w:hAnsi="Times New Roman"/>
          <w:sz w:val="24"/>
          <w:szCs w:val="24"/>
        </w:rPr>
        <w:t>непредставление</w:t>
      </w:r>
      <w:r w:rsidRPr="00DD7062">
        <w:rPr>
          <w:rFonts w:ascii="Times New Roman" w:hAnsi="Times New Roman"/>
          <w:spacing w:val="-9"/>
          <w:sz w:val="24"/>
          <w:szCs w:val="24"/>
        </w:rPr>
        <w:t xml:space="preserve"> </w:t>
      </w:r>
      <w:r w:rsidRPr="00DD7062">
        <w:rPr>
          <w:rFonts w:ascii="Times New Roman" w:hAnsi="Times New Roman"/>
          <w:sz w:val="24"/>
          <w:szCs w:val="24"/>
        </w:rPr>
        <w:t>документов,</w:t>
      </w:r>
      <w:r w:rsidRPr="00DD7062">
        <w:rPr>
          <w:rFonts w:ascii="Times New Roman" w:hAnsi="Times New Roman"/>
          <w:spacing w:val="-7"/>
          <w:sz w:val="24"/>
          <w:szCs w:val="24"/>
        </w:rPr>
        <w:t xml:space="preserve"> </w:t>
      </w:r>
      <w:r w:rsidRPr="00DD7062">
        <w:rPr>
          <w:rFonts w:ascii="Times New Roman" w:hAnsi="Times New Roman"/>
          <w:sz w:val="24"/>
          <w:szCs w:val="24"/>
        </w:rPr>
        <w:t>указанных</w:t>
      </w:r>
      <w:r w:rsidRPr="00DD7062">
        <w:rPr>
          <w:rFonts w:ascii="Times New Roman" w:hAnsi="Times New Roman"/>
          <w:spacing w:val="-12"/>
          <w:sz w:val="24"/>
          <w:szCs w:val="24"/>
        </w:rPr>
        <w:t xml:space="preserve"> </w:t>
      </w:r>
      <w:r w:rsidRPr="00DD7062">
        <w:rPr>
          <w:rFonts w:ascii="Times New Roman" w:hAnsi="Times New Roman"/>
          <w:sz w:val="24"/>
          <w:szCs w:val="24"/>
        </w:rPr>
        <w:t>в</w:t>
      </w:r>
      <w:r w:rsidRPr="00DD7062">
        <w:rPr>
          <w:rFonts w:ascii="Times New Roman" w:hAnsi="Times New Roman"/>
          <w:spacing w:val="-7"/>
          <w:sz w:val="24"/>
          <w:szCs w:val="24"/>
        </w:rPr>
        <w:t xml:space="preserve"> </w:t>
      </w:r>
      <w:r w:rsidRPr="00DD7062">
        <w:rPr>
          <w:rFonts w:ascii="Times New Roman" w:hAnsi="Times New Roman"/>
          <w:sz w:val="24"/>
          <w:szCs w:val="24"/>
        </w:rPr>
        <w:t>извещении</w:t>
      </w:r>
      <w:r w:rsidRPr="00DD7062">
        <w:rPr>
          <w:rFonts w:ascii="Times New Roman" w:hAnsi="Times New Roman"/>
          <w:spacing w:val="-16"/>
          <w:sz w:val="24"/>
          <w:szCs w:val="24"/>
        </w:rPr>
        <w:t xml:space="preserve"> </w:t>
      </w:r>
      <w:r w:rsidRPr="00DD7062">
        <w:rPr>
          <w:rFonts w:ascii="Times New Roman" w:hAnsi="Times New Roman"/>
          <w:sz w:val="24"/>
          <w:szCs w:val="24"/>
        </w:rPr>
        <w:t>о</w:t>
      </w:r>
      <w:r w:rsidRPr="00DD7062">
        <w:rPr>
          <w:rFonts w:ascii="Times New Roman" w:hAnsi="Times New Roman"/>
          <w:spacing w:val="-8"/>
          <w:sz w:val="24"/>
          <w:szCs w:val="24"/>
        </w:rPr>
        <w:t xml:space="preserve"> </w:t>
      </w:r>
      <w:r w:rsidRPr="00DD7062">
        <w:rPr>
          <w:rFonts w:ascii="Times New Roman" w:hAnsi="Times New Roman"/>
          <w:sz w:val="24"/>
          <w:szCs w:val="24"/>
        </w:rPr>
        <w:t>проведении аукциона, либо наличие в таких документах недостоверных сведений о</w:t>
      </w:r>
      <w:r w:rsidRPr="00DD7062">
        <w:rPr>
          <w:rFonts w:ascii="Times New Roman" w:hAnsi="Times New Roman"/>
          <w:spacing w:val="-37"/>
          <w:sz w:val="24"/>
          <w:szCs w:val="24"/>
        </w:rPr>
        <w:t xml:space="preserve"> </w:t>
      </w:r>
      <w:r w:rsidRPr="00DD7062">
        <w:rPr>
          <w:rFonts w:ascii="Times New Roman" w:hAnsi="Times New Roman"/>
          <w:sz w:val="24"/>
          <w:szCs w:val="24"/>
        </w:rPr>
        <w:t>претенденте;</w:t>
      </w:r>
    </w:p>
    <w:p w:rsidR="00790B17" w:rsidRPr="00DD7062" w:rsidRDefault="00790B17" w:rsidP="00790B17">
      <w:pPr>
        <w:pStyle w:val="a4"/>
        <w:widowControl w:val="0"/>
        <w:numPr>
          <w:ilvl w:val="0"/>
          <w:numId w:val="2"/>
        </w:numPr>
        <w:tabs>
          <w:tab w:val="left" w:pos="384"/>
        </w:tabs>
        <w:autoSpaceDE w:val="0"/>
        <w:autoSpaceDN w:val="0"/>
        <w:spacing w:after="0" w:line="240" w:lineRule="auto"/>
        <w:ind w:left="0" w:firstLine="567"/>
        <w:contextualSpacing w:val="0"/>
        <w:jc w:val="both"/>
        <w:rPr>
          <w:rFonts w:ascii="Times New Roman" w:hAnsi="Times New Roman"/>
          <w:sz w:val="24"/>
          <w:szCs w:val="24"/>
        </w:rPr>
      </w:pPr>
      <w:r w:rsidRPr="00DD7062">
        <w:rPr>
          <w:rFonts w:ascii="Times New Roman" w:hAnsi="Times New Roman"/>
          <w:sz w:val="24"/>
          <w:szCs w:val="24"/>
        </w:rPr>
        <w:t>несоответствие обязательным требованиям к участникам аукциона:</w:t>
      </w:r>
    </w:p>
    <w:p w:rsidR="00790B17" w:rsidRPr="00DD7062" w:rsidRDefault="00790B17" w:rsidP="00790B17">
      <w:pPr>
        <w:tabs>
          <w:tab w:val="left" w:pos="542"/>
        </w:tabs>
        <w:ind w:firstLine="567"/>
        <w:jc w:val="both"/>
        <w:rPr>
          <w:sz w:val="24"/>
          <w:szCs w:val="24"/>
        </w:rPr>
      </w:pPr>
      <w:r w:rsidRPr="00DD7062">
        <w:rPr>
          <w:sz w:val="24"/>
          <w:szCs w:val="24"/>
        </w:rPr>
        <w:t xml:space="preserve">- </w:t>
      </w:r>
      <w:proofErr w:type="spellStart"/>
      <w:r w:rsidRPr="00DD7062">
        <w:rPr>
          <w:sz w:val="24"/>
          <w:szCs w:val="24"/>
        </w:rPr>
        <w:t>непроведение</w:t>
      </w:r>
      <w:proofErr w:type="spellEnd"/>
      <w:r w:rsidRPr="00DD7062">
        <w:rPr>
          <w:spacing w:val="-6"/>
          <w:sz w:val="24"/>
          <w:szCs w:val="24"/>
        </w:rPr>
        <w:t xml:space="preserve"> </w:t>
      </w:r>
      <w:r w:rsidRPr="00DD7062">
        <w:rPr>
          <w:sz w:val="24"/>
          <w:szCs w:val="24"/>
        </w:rPr>
        <w:t>ликвидации</w:t>
      </w:r>
      <w:r w:rsidRPr="00DD7062">
        <w:rPr>
          <w:spacing w:val="-4"/>
          <w:sz w:val="24"/>
          <w:szCs w:val="24"/>
        </w:rPr>
        <w:t xml:space="preserve"> </w:t>
      </w:r>
      <w:r w:rsidRPr="00DD7062">
        <w:rPr>
          <w:sz w:val="24"/>
          <w:szCs w:val="24"/>
        </w:rPr>
        <w:t>участника</w:t>
      </w:r>
      <w:r w:rsidRPr="00DD7062">
        <w:rPr>
          <w:spacing w:val="-6"/>
          <w:sz w:val="24"/>
          <w:szCs w:val="24"/>
        </w:rPr>
        <w:t xml:space="preserve"> </w:t>
      </w:r>
      <w:r w:rsidRPr="00DD7062">
        <w:rPr>
          <w:sz w:val="24"/>
          <w:szCs w:val="24"/>
        </w:rPr>
        <w:t>аукциона</w:t>
      </w:r>
      <w:r w:rsidRPr="00DD7062">
        <w:rPr>
          <w:spacing w:val="-10"/>
          <w:sz w:val="24"/>
          <w:szCs w:val="24"/>
        </w:rPr>
        <w:t xml:space="preserve"> </w:t>
      </w:r>
      <w:r w:rsidRPr="00DD7062">
        <w:rPr>
          <w:sz w:val="24"/>
          <w:szCs w:val="24"/>
        </w:rPr>
        <w:t>и</w:t>
      </w:r>
      <w:r w:rsidRPr="00DD7062">
        <w:rPr>
          <w:spacing w:val="-8"/>
          <w:sz w:val="24"/>
          <w:szCs w:val="24"/>
        </w:rPr>
        <w:t xml:space="preserve"> </w:t>
      </w:r>
      <w:r w:rsidRPr="00DD7062">
        <w:rPr>
          <w:sz w:val="24"/>
          <w:szCs w:val="24"/>
        </w:rPr>
        <w:t>отсутствие</w:t>
      </w:r>
      <w:r w:rsidRPr="00DD7062">
        <w:rPr>
          <w:spacing w:val="-6"/>
          <w:sz w:val="24"/>
          <w:szCs w:val="24"/>
        </w:rPr>
        <w:t xml:space="preserve"> </w:t>
      </w:r>
      <w:r w:rsidRPr="00DD7062">
        <w:rPr>
          <w:sz w:val="24"/>
          <w:szCs w:val="24"/>
        </w:rPr>
        <w:t>решения</w:t>
      </w:r>
      <w:r w:rsidRPr="00DD7062">
        <w:rPr>
          <w:spacing w:val="-10"/>
          <w:sz w:val="24"/>
          <w:szCs w:val="24"/>
        </w:rPr>
        <w:t xml:space="preserve"> </w:t>
      </w:r>
      <w:r w:rsidRPr="00DD7062">
        <w:rPr>
          <w:sz w:val="24"/>
          <w:szCs w:val="24"/>
        </w:rPr>
        <w:t>арбитражного</w:t>
      </w:r>
      <w:r w:rsidRPr="00DD7062">
        <w:rPr>
          <w:spacing w:val="-4"/>
          <w:sz w:val="24"/>
          <w:szCs w:val="24"/>
        </w:rPr>
        <w:t xml:space="preserve"> </w:t>
      </w:r>
      <w:r w:rsidRPr="00DD7062">
        <w:rPr>
          <w:spacing w:val="-7"/>
          <w:sz w:val="24"/>
          <w:szCs w:val="24"/>
        </w:rPr>
        <w:t>суда</w:t>
      </w:r>
      <w:r w:rsidRPr="00DD7062">
        <w:rPr>
          <w:spacing w:val="-6"/>
          <w:sz w:val="24"/>
          <w:szCs w:val="24"/>
        </w:rPr>
        <w:t xml:space="preserve"> </w:t>
      </w:r>
      <w:r w:rsidRPr="00DD7062">
        <w:rPr>
          <w:sz w:val="24"/>
          <w:szCs w:val="24"/>
        </w:rPr>
        <w:t xml:space="preserve">о признании участника аукциона банкротом и об открытии </w:t>
      </w:r>
      <w:r w:rsidRPr="00DD7062">
        <w:rPr>
          <w:spacing w:val="-3"/>
          <w:sz w:val="24"/>
          <w:szCs w:val="24"/>
        </w:rPr>
        <w:t>конкурсного</w:t>
      </w:r>
      <w:r w:rsidRPr="00DD7062">
        <w:rPr>
          <w:spacing w:val="-22"/>
          <w:sz w:val="24"/>
          <w:szCs w:val="24"/>
        </w:rPr>
        <w:t xml:space="preserve"> </w:t>
      </w:r>
      <w:r w:rsidRPr="00DD7062">
        <w:rPr>
          <w:sz w:val="24"/>
          <w:szCs w:val="24"/>
        </w:rPr>
        <w:t>производства;</w:t>
      </w:r>
    </w:p>
    <w:p w:rsidR="00790B17" w:rsidRPr="00DD7062" w:rsidRDefault="00790B17" w:rsidP="00790B17">
      <w:pPr>
        <w:tabs>
          <w:tab w:val="left" w:pos="542"/>
        </w:tabs>
        <w:ind w:firstLine="567"/>
        <w:jc w:val="both"/>
        <w:rPr>
          <w:spacing w:val="-3"/>
          <w:sz w:val="24"/>
          <w:szCs w:val="24"/>
        </w:rPr>
      </w:pPr>
      <w:r w:rsidRPr="00DD7062">
        <w:rPr>
          <w:sz w:val="24"/>
          <w:szCs w:val="24"/>
        </w:rPr>
        <w:t xml:space="preserve">- </w:t>
      </w:r>
      <w:proofErr w:type="spellStart"/>
      <w:r w:rsidRPr="00DD7062">
        <w:rPr>
          <w:sz w:val="24"/>
          <w:szCs w:val="24"/>
        </w:rPr>
        <w:t>неприостановление</w:t>
      </w:r>
      <w:proofErr w:type="spellEnd"/>
      <w:r w:rsidRPr="00DD7062">
        <w:rPr>
          <w:sz w:val="24"/>
          <w:szCs w:val="24"/>
        </w:rPr>
        <w:t xml:space="preserve"> деятельности участника аукциона в порядке, предусмотренном </w:t>
      </w:r>
      <w:r w:rsidRPr="00DD7062">
        <w:rPr>
          <w:spacing w:val="-4"/>
          <w:sz w:val="24"/>
          <w:szCs w:val="24"/>
        </w:rPr>
        <w:t xml:space="preserve">Кодексом </w:t>
      </w:r>
      <w:r w:rsidRPr="00DD7062">
        <w:rPr>
          <w:sz w:val="24"/>
          <w:szCs w:val="24"/>
        </w:rPr>
        <w:t>Российской Федерации об административных</w:t>
      </w:r>
      <w:r w:rsidRPr="00DD7062">
        <w:rPr>
          <w:spacing w:val="-45"/>
          <w:sz w:val="24"/>
          <w:szCs w:val="24"/>
        </w:rPr>
        <w:t xml:space="preserve"> </w:t>
      </w:r>
      <w:r w:rsidRPr="00DD7062">
        <w:rPr>
          <w:sz w:val="24"/>
          <w:szCs w:val="24"/>
        </w:rPr>
        <w:t xml:space="preserve">правонарушениях, на день </w:t>
      </w:r>
      <w:r w:rsidRPr="00DD7062">
        <w:rPr>
          <w:spacing w:val="-4"/>
          <w:sz w:val="24"/>
          <w:szCs w:val="24"/>
        </w:rPr>
        <w:t xml:space="preserve">подачи </w:t>
      </w:r>
      <w:r w:rsidRPr="00DD7062">
        <w:rPr>
          <w:sz w:val="24"/>
          <w:szCs w:val="24"/>
        </w:rPr>
        <w:t>заявки на участие в</w:t>
      </w:r>
      <w:r w:rsidRPr="00DD7062">
        <w:rPr>
          <w:spacing w:val="7"/>
          <w:sz w:val="24"/>
          <w:szCs w:val="24"/>
        </w:rPr>
        <w:t xml:space="preserve"> </w:t>
      </w:r>
      <w:r w:rsidRPr="00DD7062">
        <w:rPr>
          <w:spacing w:val="-3"/>
          <w:sz w:val="24"/>
          <w:szCs w:val="24"/>
        </w:rPr>
        <w:t>аукционе;</w:t>
      </w:r>
    </w:p>
    <w:p w:rsidR="00790B17" w:rsidRPr="00DD7062" w:rsidRDefault="00790B17" w:rsidP="00790B17">
      <w:pPr>
        <w:pStyle w:val="a5"/>
        <w:ind w:left="0" w:firstLine="567"/>
        <w:jc w:val="both"/>
        <w:rPr>
          <w:lang w:val="ru-RU"/>
        </w:rPr>
      </w:pPr>
      <w:r w:rsidRPr="00DD7062">
        <w:rPr>
          <w:lang w:val="ru-RU"/>
        </w:rPr>
        <w:t>- отсутствие</w:t>
      </w:r>
      <w:r w:rsidRPr="00DD7062">
        <w:rPr>
          <w:spacing w:val="-5"/>
          <w:lang w:val="ru-RU"/>
        </w:rPr>
        <w:t xml:space="preserve"> </w:t>
      </w:r>
      <w:r w:rsidRPr="00DD7062">
        <w:rPr>
          <w:lang w:val="ru-RU"/>
        </w:rPr>
        <w:t>у</w:t>
      </w:r>
      <w:r w:rsidRPr="00DD7062">
        <w:rPr>
          <w:spacing w:val="-8"/>
          <w:lang w:val="ru-RU"/>
        </w:rPr>
        <w:t xml:space="preserve"> </w:t>
      </w:r>
      <w:r w:rsidRPr="00DD7062">
        <w:rPr>
          <w:lang w:val="ru-RU"/>
        </w:rPr>
        <w:t>участника</w:t>
      </w:r>
      <w:r w:rsidRPr="00DD7062">
        <w:rPr>
          <w:spacing w:val="-5"/>
          <w:lang w:val="ru-RU"/>
        </w:rPr>
        <w:t xml:space="preserve"> </w:t>
      </w:r>
      <w:r w:rsidRPr="00DD7062">
        <w:rPr>
          <w:lang w:val="ru-RU"/>
        </w:rPr>
        <w:t>аукциона</w:t>
      </w:r>
      <w:r w:rsidRPr="00DD7062">
        <w:rPr>
          <w:spacing w:val="-5"/>
          <w:lang w:val="ru-RU"/>
        </w:rPr>
        <w:t xml:space="preserve"> </w:t>
      </w:r>
      <w:r w:rsidRPr="00DD7062">
        <w:rPr>
          <w:lang w:val="ru-RU"/>
        </w:rPr>
        <w:t>задолженности</w:t>
      </w:r>
      <w:r w:rsidRPr="00DD7062">
        <w:rPr>
          <w:spacing w:val="-6"/>
          <w:lang w:val="ru-RU"/>
        </w:rPr>
        <w:t xml:space="preserve"> </w:t>
      </w:r>
      <w:r w:rsidRPr="00DD7062">
        <w:rPr>
          <w:lang w:val="ru-RU"/>
        </w:rPr>
        <w:t>по</w:t>
      </w:r>
      <w:r w:rsidRPr="00DD7062">
        <w:rPr>
          <w:spacing w:val="-4"/>
          <w:lang w:val="ru-RU"/>
        </w:rPr>
        <w:t xml:space="preserve"> </w:t>
      </w:r>
      <w:r w:rsidRPr="00DD7062">
        <w:rPr>
          <w:lang w:val="ru-RU"/>
        </w:rPr>
        <w:t>начисленным</w:t>
      </w:r>
      <w:r w:rsidRPr="00DD7062">
        <w:rPr>
          <w:spacing w:val="-3"/>
          <w:lang w:val="ru-RU"/>
        </w:rPr>
        <w:t xml:space="preserve"> </w:t>
      </w:r>
      <w:r w:rsidRPr="00DD7062">
        <w:rPr>
          <w:lang w:val="ru-RU"/>
        </w:rPr>
        <w:t>налогам,</w:t>
      </w:r>
      <w:r w:rsidRPr="00DD7062">
        <w:rPr>
          <w:spacing w:val="-6"/>
          <w:lang w:val="ru-RU"/>
        </w:rPr>
        <w:t xml:space="preserve"> </w:t>
      </w:r>
      <w:r w:rsidRPr="00DD7062">
        <w:rPr>
          <w:lang w:val="ru-RU"/>
        </w:rPr>
        <w:t>сборам</w:t>
      </w:r>
      <w:r w:rsidRPr="00DD7062">
        <w:rPr>
          <w:spacing w:val="-7"/>
          <w:lang w:val="ru-RU"/>
        </w:rPr>
        <w:t xml:space="preserve"> </w:t>
      </w:r>
      <w:r w:rsidRPr="00DD7062">
        <w:rPr>
          <w:lang w:val="ru-RU"/>
        </w:rPr>
        <w:t>и</w:t>
      </w:r>
      <w:r w:rsidRPr="00DD7062">
        <w:rPr>
          <w:spacing w:val="-7"/>
          <w:lang w:val="ru-RU"/>
        </w:rPr>
        <w:t xml:space="preserve"> </w:t>
      </w:r>
      <w:r w:rsidRPr="00DD7062">
        <w:rPr>
          <w:lang w:val="ru-RU"/>
        </w:rPr>
        <w:t xml:space="preserve">иным обязательным платежам в </w:t>
      </w:r>
      <w:r w:rsidRPr="00DD7062">
        <w:rPr>
          <w:spacing w:val="-4"/>
          <w:lang w:val="ru-RU"/>
        </w:rPr>
        <w:t xml:space="preserve">бюджеты </w:t>
      </w:r>
      <w:r w:rsidRPr="00DD7062">
        <w:rPr>
          <w:spacing w:val="-3"/>
          <w:lang w:val="ru-RU"/>
        </w:rPr>
        <w:t xml:space="preserve">любого </w:t>
      </w:r>
      <w:r w:rsidRPr="00DD7062">
        <w:rPr>
          <w:lang w:val="ru-RU"/>
        </w:rPr>
        <w:t xml:space="preserve">уровня или государственные </w:t>
      </w:r>
      <w:r w:rsidRPr="00DD7062">
        <w:rPr>
          <w:spacing w:val="-3"/>
          <w:lang w:val="ru-RU"/>
        </w:rPr>
        <w:t xml:space="preserve">внебюджетные </w:t>
      </w:r>
      <w:r w:rsidRPr="00DD7062">
        <w:rPr>
          <w:lang w:val="ru-RU"/>
        </w:rPr>
        <w:t xml:space="preserve">фонды за прошедший календарный </w:t>
      </w:r>
      <w:r w:rsidRPr="00DD7062">
        <w:rPr>
          <w:spacing w:val="-4"/>
          <w:lang w:val="ru-RU"/>
        </w:rPr>
        <w:t xml:space="preserve">год, </w:t>
      </w:r>
      <w:r w:rsidRPr="00DD7062">
        <w:rPr>
          <w:lang w:val="ru-RU"/>
        </w:rPr>
        <w:t xml:space="preserve">размер </w:t>
      </w:r>
      <w:r w:rsidRPr="00DD7062">
        <w:rPr>
          <w:spacing w:val="-4"/>
          <w:lang w:val="ru-RU"/>
        </w:rPr>
        <w:t xml:space="preserve">которой </w:t>
      </w:r>
      <w:r w:rsidRPr="00DD7062">
        <w:rPr>
          <w:lang w:val="ru-RU"/>
        </w:rPr>
        <w:t xml:space="preserve">превышает двадцать пять процентов балансовой стоимости активов </w:t>
      </w:r>
      <w:r w:rsidRPr="00DD7062">
        <w:rPr>
          <w:spacing w:val="-3"/>
          <w:lang w:val="ru-RU"/>
        </w:rPr>
        <w:t xml:space="preserve">участника </w:t>
      </w:r>
      <w:r w:rsidRPr="00DD7062">
        <w:rPr>
          <w:lang w:val="ru-RU"/>
        </w:rPr>
        <w:t xml:space="preserve">аукциона по данным </w:t>
      </w:r>
      <w:r w:rsidRPr="00DD7062">
        <w:rPr>
          <w:spacing w:val="-3"/>
          <w:lang w:val="ru-RU"/>
        </w:rPr>
        <w:t xml:space="preserve">бухгалтерской </w:t>
      </w:r>
      <w:r w:rsidRPr="00DD7062">
        <w:rPr>
          <w:lang w:val="ru-RU"/>
        </w:rPr>
        <w:t>отчетности</w:t>
      </w:r>
      <w:r w:rsidRPr="00DD7062">
        <w:rPr>
          <w:spacing w:val="11"/>
          <w:lang w:val="ru-RU"/>
        </w:rPr>
        <w:t xml:space="preserve"> </w:t>
      </w:r>
      <w:r w:rsidRPr="00DD7062">
        <w:rPr>
          <w:lang w:val="ru-RU"/>
        </w:rPr>
        <w:t xml:space="preserve">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w:t>
      </w:r>
      <w:r w:rsidRPr="00DD7062">
        <w:rPr>
          <w:lang w:val="ru-RU"/>
        </w:rPr>
        <w:lastRenderedPageBreak/>
        <w:t>и решение по такой жалобе на день рассмотрения заявки на участие в аукционе не принято;</w:t>
      </w:r>
    </w:p>
    <w:p w:rsidR="00790B17" w:rsidRPr="00DD7062" w:rsidRDefault="00790B17" w:rsidP="00790B17">
      <w:pPr>
        <w:pStyle w:val="a4"/>
        <w:widowControl w:val="0"/>
        <w:numPr>
          <w:ilvl w:val="0"/>
          <w:numId w:val="2"/>
        </w:numPr>
        <w:tabs>
          <w:tab w:val="left" w:pos="384"/>
        </w:tabs>
        <w:autoSpaceDE w:val="0"/>
        <w:autoSpaceDN w:val="0"/>
        <w:spacing w:after="0" w:line="240" w:lineRule="auto"/>
        <w:ind w:left="0" w:firstLine="567"/>
        <w:contextualSpacing w:val="0"/>
        <w:jc w:val="both"/>
        <w:rPr>
          <w:rFonts w:ascii="Times New Roman" w:hAnsi="Times New Roman"/>
          <w:sz w:val="24"/>
          <w:szCs w:val="24"/>
        </w:rPr>
      </w:pPr>
      <w:r w:rsidRPr="00DD7062">
        <w:rPr>
          <w:rFonts w:ascii="Times New Roman" w:hAnsi="Times New Roman"/>
          <w:sz w:val="24"/>
          <w:szCs w:val="24"/>
        </w:rPr>
        <w:t xml:space="preserve">заявка подписана </w:t>
      </w:r>
      <w:r w:rsidRPr="00DD7062">
        <w:rPr>
          <w:rFonts w:ascii="Times New Roman" w:hAnsi="Times New Roman"/>
          <w:spacing w:val="-3"/>
          <w:sz w:val="24"/>
          <w:szCs w:val="24"/>
        </w:rPr>
        <w:t xml:space="preserve">лицом, </w:t>
      </w:r>
      <w:r w:rsidRPr="00DD7062">
        <w:rPr>
          <w:rFonts w:ascii="Times New Roman" w:hAnsi="Times New Roman"/>
          <w:sz w:val="24"/>
          <w:szCs w:val="24"/>
        </w:rPr>
        <w:t>не уполномоченным претендентом на осуществление</w:t>
      </w:r>
      <w:r w:rsidRPr="00DD7062">
        <w:rPr>
          <w:rFonts w:ascii="Times New Roman" w:hAnsi="Times New Roman"/>
          <w:spacing w:val="-41"/>
          <w:sz w:val="24"/>
          <w:szCs w:val="24"/>
        </w:rPr>
        <w:t xml:space="preserve"> </w:t>
      </w:r>
      <w:r w:rsidRPr="00DD7062">
        <w:rPr>
          <w:rFonts w:ascii="Times New Roman" w:hAnsi="Times New Roman"/>
          <w:sz w:val="24"/>
          <w:szCs w:val="24"/>
        </w:rPr>
        <w:t>таких действий;</w:t>
      </w:r>
    </w:p>
    <w:p w:rsidR="00790B17" w:rsidRPr="00DD7062" w:rsidRDefault="00790B17" w:rsidP="00790B17">
      <w:pPr>
        <w:pStyle w:val="a4"/>
        <w:widowControl w:val="0"/>
        <w:numPr>
          <w:ilvl w:val="0"/>
          <w:numId w:val="2"/>
        </w:numPr>
        <w:tabs>
          <w:tab w:val="left" w:pos="384"/>
        </w:tabs>
        <w:autoSpaceDE w:val="0"/>
        <w:autoSpaceDN w:val="0"/>
        <w:spacing w:after="0" w:line="240" w:lineRule="auto"/>
        <w:ind w:left="0" w:firstLine="567"/>
        <w:contextualSpacing w:val="0"/>
        <w:jc w:val="both"/>
        <w:rPr>
          <w:rFonts w:ascii="Times New Roman" w:hAnsi="Times New Roman"/>
          <w:sz w:val="24"/>
          <w:szCs w:val="24"/>
        </w:rPr>
      </w:pPr>
      <w:r w:rsidRPr="00DD7062">
        <w:rPr>
          <w:rFonts w:ascii="Times New Roman" w:hAnsi="Times New Roman"/>
          <w:sz w:val="24"/>
          <w:szCs w:val="24"/>
        </w:rPr>
        <w:t>не</w:t>
      </w:r>
      <w:r w:rsidRPr="00DD7062">
        <w:rPr>
          <w:rFonts w:ascii="Times New Roman" w:hAnsi="Times New Roman"/>
          <w:spacing w:val="-10"/>
          <w:sz w:val="24"/>
          <w:szCs w:val="24"/>
        </w:rPr>
        <w:t xml:space="preserve"> </w:t>
      </w:r>
      <w:r w:rsidRPr="00DD7062">
        <w:rPr>
          <w:rFonts w:ascii="Times New Roman" w:hAnsi="Times New Roman"/>
          <w:sz w:val="24"/>
          <w:szCs w:val="24"/>
        </w:rPr>
        <w:t>подтверждено</w:t>
      </w:r>
      <w:r w:rsidRPr="00DD7062">
        <w:rPr>
          <w:rFonts w:ascii="Times New Roman" w:hAnsi="Times New Roman"/>
          <w:spacing w:val="-4"/>
          <w:sz w:val="24"/>
          <w:szCs w:val="24"/>
        </w:rPr>
        <w:t xml:space="preserve"> </w:t>
      </w:r>
      <w:r w:rsidRPr="00DD7062">
        <w:rPr>
          <w:rFonts w:ascii="Times New Roman" w:hAnsi="Times New Roman"/>
          <w:sz w:val="24"/>
          <w:szCs w:val="24"/>
        </w:rPr>
        <w:t>поступление</w:t>
      </w:r>
      <w:r w:rsidRPr="00DD7062">
        <w:rPr>
          <w:rFonts w:ascii="Times New Roman" w:hAnsi="Times New Roman"/>
          <w:spacing w:val="-6"/>
          <w:sz w:val="24"/>
          <w:szCs w:val="24"/>
        </w:rPr>
        <w:t xml:space="preserve"> </w:t>
      </w:r>
      <w:r w:rsidRPr="00DD7062">
        <w:rPr>
          <w:rFonts w:ascii="Times New Roman" w:hAnsi="Times New Roman"/>
          <w:sz w:val="24"/>
          <w:szCs w:val="24"/>
        </w:rPr>
        <w:t>денежных</w:t>
      </w:r>
      <w:r w:rsidRPr="00DD7062">
        <w:rPr>
          <w:rFonts w:ascii="Times New Roman" w:hAnsi="Times New Roman"/>
          <w:spacing w:val="-8"/>
          <w:sz w:val="24"/>
          <w:szCs w:val="24"/>
        </w:rPr>
        <w:t xml:space="preserve"> </w:t>
      </w:r>
      <w:r w:rsidRPr="00DD7062">
        <w:rPr>
          <w:rFonts w:ascii="Times New Roman" w:hAnsi="Times New Roman"/>
          <w:sz w:val="24"/>
          <w:szCs w:val="24"/>
        </w:rPr>
        <w:t>средств</w:t>
      </w:r>
      <w:r w:rsidRPr="00DD7062">
        <w:rPr>
          <w:rFonts w:ascii="Times New Roman" w:hAnsi="Times New Roman"/>
          <w:spacing w:val="-3"/>
          <w:sz w:val="24"/>
          <w:szCs w:val="24"/>
        </w:rPr>
        <w:t xml:space="preserve"> </w:t>
      </w:r>
      <w:r w:rsidRPr="00DD7062">
        <w:rPr>
          <w:rFonts w:ascii="Times New Roman" w:hAnsi="Times New Roman"/>
          <w:sz w:val="24"/>
          <w:szCs w:val="24"/>
        </w:rPr>
        <w:t>в</w:t>
      </w:r>
      <w:r w:rsidRPr="00DD7062">
        <w:rPr>
          <w:rFonts w:ascii="Times New Roman" w:hAnsi="Times New Roman"/>
          <w:spacing w:val="-3"/>
          <w:sz w:val="24"/>
          <w:szCs w:val="24"/>
        </w:rPr>
        <w:t xml:space="preserve"> </w:t>
      </w:r>
      <w:r w:rsidRPr="00DD7062">
        <w:rPr>
          <w:rFonts w:ascii="Times New Roman" w:hAnsi="Times New Roman"/>
          <w:sz w:val="24"/>
          <w:szCs w:val="24"/>
        </w:rPr>
        <w:t>качестве</w:t>
      </w:r>
      <w:r w:rsidRPr="00DD7062">
        <w:rPr>
          <w:rFonts w:ascii="Times New Roman" w:hAnsi="Times New Roman"/>
          <w:spacing w:val="-10"/>
          <w:sz w:val="24"/>
          <w:szCs w:val="24"/>
        </w:rPr>
        <w:t xml:space="preserve"> </w:t>
      </w:r>
      <w:r w:rsidRPr="00DD7062">
        <w:rPr>
          <w:rFonts w:ascii="Times New Roman" w:hAnsi="Times New Roman"/>
          <w:sz w:val="24"/>
          <w:szCs w:val="24"/>
        </w:rPr>
        <w:t>обеспечения</w:t>
      </w:r>
      <w:r w:rsidRPr="00DD7062">
        <w:rPr>
          <w:rFonts w:ascii="Times New Roman" w:hAnsi="Times New Roman"/>
          <w:spacing w:val="-4"/>
          <w:sz w:val="24"/>
          <w:szCs w:val="24"/>
        </w:rPr>
        <w:t xml:space="preserve"> </w:t>
      </w:r>
      <w:r w:rsidRPr="00DD7062">
        <w:rPr>
          <w:rFonts w:ascii="Times New Roman" w:hAnsi="Times New Roman"/>
          <w:sz w:val="24"/>
          <w:szCs w:val="24"/>
        </w:rPr>
        <w:t>заявки</w:t>
      </w:r>
      <w:r w:rsidRPr="00DD7062">
        <w:rPr>
          <w:rFonts w:ascii="Times New Roman" w:hAnsi="Times New Roman"/>
          <w:spacing w:val="-8"/>
          <w:sz w:val="24"/>
          <w:szCs w:val="24"/>
        </w:rPr>
        <w:t xml:space="preserve"> </w:t>
      </w:r>
      <w:r w:rsidRPr="00DD7062">
        <w:rPr>
          <w:rFonts w:ascii="Times New Roman" w:hAnsi="Times New Roman"/>
          <w:sz w:val="24"/>
          <w:szCs w:val="24"/>
        </w:rPr>
        <w:t>на</w:t>
      </w:r>
      <w:r w:rsidRPr="00DD7062">
        <w:rPr>
          <w:rFonts w:ascii="Times New Roman" w:hAnsi="Times New Roman"/>
          <w:spacing w:val="-6"/>
          <w:sz w:val="24"/>
          <w:szCs w:val="24"/>
        </w:rPr>
        <w:t xml:space="preserve"> </w:t>
      </w:r>
      <w:r w:rsidRPr="00DD7062">
        <w:rPr>
          <w:rFonts w:ascii="Times New Roman" w:hAnsi="Times New Roman"/>
          <w:sz w:val="24"/>
          <w:szCs w:val="24"/>
        </w:rPr>
        <w:t xml:space="preserve">участие в аукционе </w:t>
      </w:r>
      <w:r w:rsidRPr="00DD7062">
        <w:rPr>
          <w:rFonts w:ascii="Times New Roman" w:hAnsi="Times New Roman"/>
          <w:spacing w:val="-3"/>
          <w:sz w:val="24"/>
          <w:szCs w:val="24"/>
        </w:rPr>
        <w:t xml:space="preserve">(задатка) </w:t>
      </w:r>
      <w:r w:rsidRPr="00DD7062">
        <w:rPr>
          <w:rFonts w:ascii="Times New Roman" w:hAnsi="Times New Roman"/>
          <w:sz w:val="24"/>
          <w:szCs w:val="24"/>
        </w:rPr>
        <w:t xml:space="preserve">на </w:t>
      </w:r>
      <w:r w:rsidRPr="00DD7062">
        <w:rPr>
          <w:rFonts w:ascii="Times New Roman" w:hAnsi="Times New Roman"/>
          <w:spacing w:val="-6"/>
          <w:sz w:val="24"/>
          <w:szCs w:val="24"/>
        </w:rPr>
        <w:t xml:space="preserve">счет, </w:t>
      </w:r>
      <w:r w:rsidRPr="00DD7062">
        <w:rPr>
          <w:rFonts w:ascii="Times New Roman" w:hAnsi="Times New Roman"/>
          <w:sz w:val="24"/>
          <w:szCs w:val="24"/>
        </w:rPr>
        <w:t xml:space="preserve">указанный в извещении о проведении </w:t>
      </w:r>
      <w:r w:rsidRPr="00DD7062">
        <w:rPr>
          <w:rFonts w:ascii="Times New Roman" w:hAnsi="Times New Roman"/>
          <w:spacing w:val="-3"/>
          <w:sz w:val="24"/>
          <w:szCs w:val="24"/>
        </w:rPr>
        <w:t xml:space="preserve">аукциона, </w:t>
      </w:r>
      <w:r w:rsidRPr="00DD7062">
        <w:rPr>
          <w:rFonts w:ascii="Times New Roman" w:hAnsi="Times New Roman"/>
          <w:sz w:val="24"/>
          <w:szCs w:val="24"/>
        </w:rPr>
        <w:t xml:space="preserve">в установленный срок и отсутствуют оригинал </w:t>
      </w:r>
      <w:r w:rsidRPr="00DD7062">
        <w:rPr>
          <w:rFonts w:ascii="Times New Roman" w:hAnsi="Times New Roman"/>
          <w:spacing w:val="-3"/>
          <w:sz w:val="24"/>
          <w:szCs w:val="24"/>
        </w:rPr>
        <w:t xml:space="preserve">платежного </w:t>
      </w:r>
      <w:r w:rsidRPr="00DD7062">
        <w:rPr>
          <w:rFonts w:ascii="Times New Roman" w:hAnsi="Times New Roman"/>
          <w:sz w:val="24"/>
          <w:szCs w:val="24"/>
        </w:rPr>
        <w:t xml:space="preserve">поручения с отметкой </w:t>
      </w:r>
      <w:r w:rsidRPr="00DD7062">
        <w:rPr>
          <w:rFonts w:ascii="Times New Roman" w:hAnsi="Times New Roman"/>
          <w:spacing w:val="-3"/>
          <w:sz w:val="24"/>
          <w:szCs w:val="24"/>
        </w:rPr>
        <w:t xml:space="preserve">банка </w:t>
      </w:r>
      <w:r w:rsidRPr="00DD7062">
        <w:rPr>
          <w:rFonts w:ascii="Times New Roman" w:hAnsi="Times New Roman"/>
          <w:sz w:val="24"/>
          <w:szCs w:val="24"/>
        </w:rPr>
        <w:t xml:space="preserve">об исполнении и выписка </w:t>
      </w:r>
      <w:r w:rsidRPr="00DD7062">
        <w:rPr>
          <w:rFonts w:ascii="Times New Roman" w:hAnsi="Times New Roman"/>
          <w:spacing w:val="-3"/>
          <w:sz w:val="24"/>
          <w:szCs w:val="24"/>
        </w:rPr>
        <w:t xml:space="preserve">банка </w:t>
      </w:r>
      <w:r w:rsidRPr="00DD7062">
        <w:rPr>
          <w:rFonts w:ascii="Times New Roman" w:hAnsi="Times New Roman"/>
          <w:sz w:val="24"/>
          <w:szCs w:val="24"/>
        </w:rPr>
        <w:t xml:space="preserve">о перечислении претендентом денежных средств с </w:t>
      </w:r>
      <w:r w:rsidRPr="00DD7062">
        <w:rPr>
          <w:rFonts w:ascii="Times New Roman" w:hAnsi="Times New Roman"/>
          <w:spacing w:val="-3"/>
          <w:sz w:val="24"/>
          <w:szCs w:val="24"/>
        </w:rPr>
        <w:t xml:space="preserve">отметкой банка </w:t>
      </w:r>
      <w:r w:rsidRPr="00DD7062">
        <w:rPr>
          <w:rFonts w:ascii="Times New Roman" w:hAnsi="Times New Roman"/>
          <w:sz w:val="24"/>
          <w:szCs w:val="24"/>
        </w:rPr>
        <w:t xml:space="preserve">либо нотариально заверенные </w:t>
      </w:r>
      <w:r w:rsidRPr="00DD7062">
        <w:rPr>
          <w:rFonts w:ascii="Times New Roman" w:hAnsi="Times New Roman"/>
          <w:spacing w:val="-4"/>
          <w:sz w:val="24"/>
          <w:szCs w:val="24"/>
        </w:rPr>
        <w:t xml:space="preserve">копии </w:t>
      </w:r>
      <w:r w:rsidRPr="00DD7062">
        <w:rPr>
          <w:rFonts w:ascii="Times New Roman" w:hAnsi="Times New Roman"/>
          <w:sz w:val="24"/>
          <w:szCs w:val="24"/>
        </w:rPr>
        <w:t>таких</w:t>
      </w:r>
      <w:r w:rsidRPr="00DD7062">
        <w:rPr>
          <w:rFonts w:ascii="Times New Roman" w:hAnsi="Times New Roman"/>
          <w:spacing w:val="10"/>
          <w:sz w:val="24"/>
          <w:szCs w:val="24"/>
        </w:rPr>
        <w:t xml:space="preserve"> </w:t>
      </w:r>
      <w:r w:rsidRPr="00DD7062">
        <w:rPr>
          <w:rFonts w:ascii="Times New Roman" w:hAnsi="Times New Roman"/>
          <w:sz w:val="24"/>
          <w:szCs w:val="24"/>
        </w:rPr>
        <w:t>документов;</w:t>
      </w:r>
    </w:p>
    <w:p w:rsidR="00790B17" w:rsidRPr="00DD7062" w:rsidRDefault="00790B17" w:rsidP="00790B17">
      <w:pPr>
        <w:pStyle w:val="a4"/>
        <w:widowControl w:val="0"/>
        <w:numPr>
          <w:ilvl w:val="0"/>
          <w:numId w:val="2"/>
        </w:numPr>
        <w:tabs>
          <w:tab w:val="left" w:pos="384"/>
        </w:tabs>
        <w:autoSpaceDE w:val="0"/>
        <w:autoSpaceDN w:val="0"/>
        <w:spacing w:after="0" w:line="240" w:lineRule="auto"/>
        <w:ind w:left="0" w:firstLine="567"/>
        <w:contextualSpacing w:val="0"/>
        <w:jc w:val="both"/>
        <w:rPr>
          <w:rFonts w:ascii="Times New Roman" w:hAnsi="Times New Roman"/>
          <w:sz w:val="24"/>
          <w:szCs w:val="24"/>
        </w:rPr>
      </w:pPr>
      <w:r w:rsidRPr="00DD7062">
        <w:rPr>
          <w:rFonts w:ascii="Times New Roman" w:hAnsi="Times New Roman"/>
          <w:sz w:val="24"/>
          <w:szCs w:val="24"/>
        </w:rPr>
        <w:t xml:space="preserve">несоответствие заявки на участие в </w:t>
      </w:r>
      <w:r w:rsidRPr="00DD7062">
        <w:rPr>
          <w:rFonts w:ascii="Times New Roman" w:hAnsi="Times New Roman"/>
          <w:spacing w:val="-3"/>
          <w:sz w:val="24"/>
          <w:szCs w:val="24"/>
        </w:rPr>
        <w:t xml:space="preserve">аукционе </w:t>
      </w:r>
      <w:r w:rsidRPr="00DD7062">
        <w:rPr>
          <w:rFonts w:ascii="Times New Roman" w:hAnsi="Times New Roman"/>
          <w:sz w:val="24"/>
          <w:szCs w:val="24"/>
        </w:rPr>
        <w:t>требованиям извещения о проведении</w:t>
      </w:r>
      <w:r w:rsidRPr="00DD7062">
        <w:rPr>
          <w:rFonts w:ascii="Times New Roman" w:hAnsi="Times New Roman"/>
          <w:spacing w:val="2"/>
          <w:sz w:val="24"/>
          <w:szCs w:val="24"/>
        </w:rPr>
        <w:t xml:space="preserve"> </w:t>
      </w:r>
      <w:r w:rsidRPr="00DD7062">
        <w:rPr>
          <w:rFonts w:ascii="Times New Roman" w:hAnsi="Times New Roman"/>
          <w:spacing w:val="-3"/>
          <w:sz w:val="24"/>
          <w:szCs w:val="24"/>
        </w:rPr>
        <w:t>аукциона.</w:t>
      </w:r>
    </w:p>
    <w:p w:rsidR="00790B17" w:rsidRPr="00DD7062" w:rsidRDefault="00790B17" w:rsidP="00790B17">
      <w:pPr>
        <w:pStyle w:val="a5"/>
        <w:ind w:left="0" w:firstLine="567"/>
        <w:jc w:val="both"/>
        <w:rPr>
          <w:lang w:val="ru-RU"/>
        </w:rPr>
      </w:pPr>
      <w:r w:rsidRPr="00DD7062">
        <w:rPr>
          <w:lang w:val="ru-RU"/>
        </w:rPr>
        <w:t>Перечень указанных оснований отказа претенденту в участии в аукционе является исчерпывающим.</w:t>
      </w:r>
    </w:p>
    <w:p w:rsidR="00790B17" w:rsidRPr="00DD7062" w:rsidRDefault="00790B17" w:rsidP="00790B17">
      <w:pPr>
        <w:pStyle w:val="a4"/>
        <w:widowControl w:val="0"/>
        <w:autoSpaceDE w:val="0"/>
        <w:autoSpaceDN w:val="0"/>
        <w:spacing w:after="0" w:line="240" w:lineRule="auto"/>
        <w:ind w:left="567"/>
        <w:contextualSpacing w:val="0"/>
        <w:jc w:val="both"/>
        <w:rPr>
          <w:rFonts w:ascii="Times New Roman" w:hAnsi="Times New Roman"/>
          <w:b/>
          <w:sz w:val="24"/>
          <w:szCs w:val="24"/>
        </w:rPr>
      </w:pPr>
      <w:r w:rsidRPr="00DD7062">
        <w:rPr>
          <w:rFonts w:ascii="Times New Roman" w:hAnsi="Times New Roman"/>
          <w:b/>
          <w:sz w:val="24"/>
          <w:szCs w:val="24"/>
        </w:rPr>
        <w:t>6. Место, дата и время проведения аукциона и подведения его итогов:</w:t>
      </w:r>
    </w:p>
    <w:p w:rsidR="00790B17" w:rsidRPr="009535A8" w:rsidRDefault="00790B17" w:rsidP="00790B17">
      <w:pPr>
        <w:ind w:firstLine="567"/>
        <w:jc w:val="both"/>
        <w:rPr>
          <w:sz w:val="24"/>
          <w:szCs w:val="24"/>
        </w:rPr>
      </w:pPr>
      <w:r w:rsidRPr="00DD7062">
        <w:rPr>
          <w:sz w:val="24"/>
          <w:szCs w:val="24"/>
        </w:rPr>
        <w:t xml:space="preserve">Аукцион состоится </w:t>
      </w:r>
      <w:r w:rsidRPr="009535A8">
        <w:rPr>
          <w:sz w:val="24"/>
          <w:szCs w:val="24"/>
        </w:rPr>
        <w:t>«17» декабря 2020 г. в 10:00 по адресу: Волгоградская область, Калачевский район, п. Береславка ул. Школьная д .2</w:t>
      </w:r>
    </w:p>
    <w:p w:rsidR="00790B17" w:rsidRPr="00DD7062" w:rsidRDefault="00790B17" w:rsidP="00790B17">
      <w:pPr>
        <w:ind w:firstLine="567"/>
        <w:jc w:val="both"/>
        <w:rPr>
          <w:sz w:val="24"/>
          <w:szCs w:val="24"/>
        </w:rPr>
      </w:pPr>
      <w:r w:rsidRPr="009535A8">
        <w:rPr>
          <w:sz w:val="24"/>
          <w:szCs w:val="24"/>
        </w:rPr>
        <w:t>Подведение итогов аукциона состоится «18» декабря 2020 г. в 11:00 по</w:t>
      </w:r>
      <w:r w:rsidRPr="00DD7062">
        <w:rPr>
          <w:sz w:val="24"/>
          <w:szCs w:val="24"/>
        </w:rPr>
        <w:t xml:space="preserve"> адресу: Волгоградская область, Калачевский район, п. Береславка ул. Школьная д .2</w:t>
      </w:r>
    </w:p>
    <w:p w:rsidR="00790B17" w:rsidRPr="00DD7062" w:rsidRDefault="00790B17" w:rsidP="00790B17">
      <w:pPr>
        <w:widowControl w:val="0"/>
        <w:autoSpaceDE w:val="0"/>
        <w:autoSpaceDN w:val="0"/>
        <w:ind w:firstLine="567"/>
        <w:jc w:val="both"/>
        <w:rPr>
          <w:spacing w:val="-3"/>
          <w:sz w:val="24"/>
          <w:szCs w:val="24"/>
        </w:rPr>
      </w:pPr>
      <w:r w:rsidRPr="00DD7062">
        <w:rPr>
          <w:b/>
          <w:sz w:val="24"/>
          <w:szCs w:val="24"/>
        </w:rPr>
        <w:t xml:space="preserve">7. Срок со дня подписания протокола аукциона, в течение которого победитель аукциона должен подписать проект договора: </w:t>
      </w:r>
      <w:r w:rsidRPr="00DD7062">
        <w:rPr>
          <w:sz w:val="24"/>
          <w:szCs w:val="24"/>
        </w:rPr>
        <w:t xml:space="preserve">в течение 5 рабочих дней </w:t>
      </w:r>
      <w:r w:rsidRPr="00DD7062">
        <w:rPr>
          <w:spacing w:val="-3"/>
          <w:sz w:val="24"/>
          <w:szCs w:val="24"/>
        </w:rPr>
        <w:t xml:space="preserve">со </w:t>
      </w:r>
      <w:r w:rsidRPr="00DD7062">
        <w:rPr>
          <w:sz w:val="24"/>
          <w:szCs w:val="24"/>
        </w:rPr>
        <w:t xml:space="preserve">дня подведения </w:t>
      </w:r>
      <w:r w:rsidRPr="00DD7062">
        <w:rPr>
          <w:spacing w:val="-3"/>
          <w:sz w:val="24"/>
          <w:szCs w:val="24"/>
        </w:rPr>
        <w:t>итогов аукциона.</w:t>
      </w:r>
    </w:p>
    <w:p w:rsidR="00790B17" w:rsidRPr="00DD7062" w:rsidRDefault="00790B17" w:rsidP="00790B17">
      <w:pPr>
        <w:pStyle w:val="a4"/>
        <w:widowControl w:val="0"/>
        <w:autoSpaceDE w:val="0"/>
        <w:autoSpaceDN w:val="0"/>
        <w:spacing w:after="0" w:line="240" w:lineRule="auto"/>
        <w:ind w:left="567"/>
        <w:contextualSpacing w:val="0"/>
        <w:jc w:val="both"/>
        <w:rPr>
          <w:rFonts w:ascii="Times New Roman" w:hAnsi="Times New Roman"/>
          <w:sz w:val="24"/>
          <w:szCs w:val="24"/>
        </w:rPr>
      </w:pPr>
      <w:r w:rsidRPr="00DD7062">
        <w:rPr>
          <w:rFonts w:ascii="Times New Roman" w:hAnsi="Times New Roman"/>
          <w:b/>
          <w:sz w:val="24"/>
          <w:szCs w:val="24"/>
        </w:rPr>
        <w:t>8. Реквизиты счета для перечисления денежных средств - цены, предложенной по результатам аукциона на право заключения договора:</w:t>
      </w:r>
    </w:p>
    <w:p w:rsidR="00790B17" w:rsidRPr="00DD7062" w:rsidRDefault="00790B17" w:rsidP="00790B17">
      <w:pPr>
        <w:widowControl w:val="0"/>
        <w:autoSpaceDE w:val="0"/>
        <w:autoSpaceDN w:val="0"/>
        <w:ind w:firstLine="567"/>
        <w:jc w:val="both"/>
        <w:rPr>
          <w:sz w:val="24"/>
          <w:szCs w:val="24"/>
        </w:rPr>
      </w:pPr>
      <w:r w:rsidRPr="00DD7062">
        <w:rPr>
          <w:sz w:val="24"/>
          <w:szCs w:val="24"/>
        </w:rPr>
        <w:t xml:space="preserve"> Наименование получателя: УФК по Волгоградской области (Администрация Береславского сельского поселения) </w:t>
      </w:r>
    </w:p>
    <w:p w:rsidR="00790B17" w:rsidRPr="00DD7062" w:rsidRDefault="00790B17" w:rsidP="00790B17">
      <w:pPr>
        <w:pStyle w:val="a4"/>
        <w:ind w:left="0"/>
        <w:jc w:val="both"/>
        <w:rPr>
          <w:rFonts w:ascii="Times New Roman" w:hAnsi="Times New Roman"/>
          <w:sz w:val="24"/>
          <w:szCs w:val="24"/>
        </w:rPr>
      </w:pPr>
      <w:r w:rsidRPr="00DD7062">
        <w:rPr>
          <w:rFonts w:ascii="Times New Roman" w:hAnsi="Times New Roman"/>
          <w:sz w:val="24"/>
          <w:szCs w:val="24"/>
        </w:rPr>
        <w:t>Банк: Отделение Волгоград г. Волгоград</w:t>
      </w:r>
    </w:p>
    <w:p w:rsidR="00790B17" w:rsidRPr="00DD7062" w:rsidRDefault="00790B17" w:rsidP="00790B17">
      <w:pPr>
        <w:pStyle w:val="a4"/>
        <w:ind w:left="0"/>
        <w:jc w:val="both"/>
        <w:rPr>
          <w:rFonts w:ascii="Times New Roman" w:hAnsi="Times New Roman"/>
          <w:sz w:val="24"/>
          <w:szCs w:val="24"/>
        </w:rPr>
      </w:pPr>
      <w:r w:rsidRPr="00DD7062">
        <w:rPr>
          <w:rFonts w:ascii="Times New Roman" w:hAnsi="Times New Roman"/>
          <w:sz w:val="24"/>
          <w:szCs w:val="24"/>
        </w:rPr>
        <w:t>БИК: 041806001</w:t>
      </w:r>
    </w:p>
    <w:p w:rsidR="00790B17" w:rsidRPr="00DD7062" w:rsidRDefault="00790B17" w:rsidP="00790B17">
      <w:pPr>
        <w:pStyle w:val="a4"/>
        <w:ind w:left="0"/>
        <w:jc w:val="both"/>
        <w:rPr>
          <w:rFonts w:ascii="Times New Roman" w:hAnsi="Times New Roman"/>
          <w:sz w:val="24"/>
          <w:szCs w:val="24"/>
        </w:rPr>
      </w:pPr>
      <w:r w:rsidRPr="00DD7062">
        <w:rPr>
          <w:rFonts w:ascii="Times New Roman" w:hAnsi="Times New Roman"/>
          <w:sz w:val="24"/>
          <w:szCs w:val="24"/>
        </w:rPr>
        <w:t>ИНН: 3409011014</w:t>
      </w:r>
    </w:p>
    <w:p w:rsidR="00790B17" w:rsidRPr="00DD7062" w:rsidRDefault="00790B17" w:rsidP="00790B17">
      <w:pPr>
        <w:pStyle w:val="a4"/>
        <w:ind w:left="0"/>
        <w:jc w:val="both"/>
        <w:rPr>
          <w:rFonts w:ascii="Times New Roman" w:hAnsi="Times New Roman"/>
          <w:sz w:val="24"/>
          <w:szCs w:val="24"/>
        </w:rPr>
      </w:pPr>
      <w:r w:rsidRPr="00DD7062">
        <w:rPr>
          <w:rFonts w:ascii="Times New Roman" w:hAnsi="Times New Roman"/>
          <w:sz w:val="24"/>
          <w:szCs w:val="24"/>
        </w:rPr>
        <w:t>КПП: 340901001</w:t>
      </w:r>
    </w:p>
    <w:p w:rsidR="00790B17" w:rsidRPr="00DD7062" w:rsidRDefault="00790B17" w:rsidP="00790B17">
      <w:pPr>
        <w:pStyle w:val="a4"/>
        <w:ind w:left="0"/>
        <w:jc w:val="both"/>
        <w:rPr>
          <w:rFonts w:ascii="Times New Roman" w:hAnsi="Times New Roman"/>
          <w:sz w:val="24"/>
          <w:szCs w:val="24"/>
        </w:rPr>
      </w:pPr>
      <w:r w:rsidRPr="00DD7062">
        <w:rPr>
          <w:rFonts w:ascii="Times New Roman" w:hAnsi="Times New Roman"/>
          <w:sz w:val="24"/>
          <w:szCs w:val="24"/>
        </w:rPr>
        <w:t>Р/счет: 40101810300000010003</w:t>
      </w:r>
    </w:p>
    <w:p w:rsidR="00790B17" w:rsidRPr="00DD7062" w:rsidRDefault="00790B17" w:rsidP="00790B17">
      <w:pPr>
        <w:pStyle w:val="a4"/>
        <w:ind w:left="0"/>
        <w:jc w:val="both"/>
        <w:rPr>
          <w:rFonts w:ascii="Times New Roman" w:hAnsi="Times New Roman"/>
          <w:sz w:val="24"/>
          <w:szCs w:val="24"/>
        </w:rPr>
      </w:pPr>
      <w:r w:rsidRPr="00DD7062">
        <w:rPr>
          <w:rFonts w:ascii="Times New Roman" w:hAnsi="Times New Roman"/>
          <w:sz w:val="24"/>
          <w:szCs w:val="24"/>
        </w:rPr>
        <w:t>КБК: 94211705050100000180</w:t>
      </w:r>
    </w:p>
    <w:p w:rsidR="00790B17" w:rsidRPr="00DD7062" w:rsidRDefault="00790B17" w:rsidP="00790B17">
      <w:pPr>
        <w:pStyle w:val="a4"/>
        <w:ind w:left="0"/>
        <w:jc w:val="both"/>
        <w:rPr>
          <w:rFonts w:ascii="Times New Roman" w:hAnsi="Times New Roman"/>
          <w:sz w:val="24"/>
          <w:szCs w:val="24"/>
        </w:rPr>
      </w:pPr>
      <w:r w:rsidRPr="00DD7062">
        <w:rPr>
          <w:rFonts w:ascii="Times New Roman" w:hAnsi="Times New Roman"/>
          <w:sz w:val="24"/>
          <w:szCs w:val="24"/>
        </w:rPr>
        <w:t>ОКТМО: 18616444</w:t>
      </w:r>
    </w:p>
    <w:p w:rsidR="00790B17" w:rsidRPr="00DD7062" w:rsidRDefault="00790B17" w:rsidP="00790B17">
      <w:pPr>
        <w:pStyle w:val="a4"/>
        <w:ind w:left="0"/>
        <w:jc w:val="both"/>
        <w:rPr>
          <w:rFonts w:ascii="Times New Roman" w:hAnsi="Times New Roman"/>
          <w:sz w:val="24"/>
          <w:szCs w:val="24"/>
        </w:rPr>
      </w:pPr>
      <w:r w:rsidRPr="00DD7062">
        <w:rPr>
          <w:rFonts w:ascii="Times New Roman" w:hAnsi="Times New Roman"/>
          <w:sz w:val="24"/>
          <w:szCs w:val="24"/>
        </w:rPr>
        <w:t xml:space="preserve">Назначение платежа указывается как: «Арендная плата по договору №__ </w:t>
      </w:r>
      <w:proofErr w:type="gramStart"/>
      <w:r w:rsidRPr="00DD7062">
        <w:rPr>
          <w:rFonts w:ascii="Times New Roman" w:hAnsi="Times New Roman"/>
          <w:sz w:val="24"/>
          <w:szCs w:val="24"/>
        </w:rPr>
        <w:t>от  _</w:t>
      </w:r>
      <w:proofErr w:type="gramEnd"/>
      <w:r w:rsidRPr="00DD7062">
        <w:rPr>
          <w:rFonts w:ascii="Times New Roman" w:hAnsi="Times New Roman"/>
          <w:sz w:val="24"/>
          <w:szCs w:val="24"/>
        </w:rPr>
        <w:t>_.__.2020 г.»</w:t>
      </w:r>
    </w:p>
    <w:p w:rsidR="00790B17" w:rsidRPr="00DD7062" w:rsidRDefault="00790B17" w:rsidP="00790B17">
      <w:pPr>
        <w:pStyle w:val="a4"/>
        <w:widowControl w:val="0"/>
        <w:autoSpaceDE w:val="0"/>
        <w:autoSpaceDN w:val="0"/>
        <w:spacing w:after="0" w:line="240" w:lineRule="auto"/>
        <w:ind w:left="0" w:firstLine="567"/>
        <w:contextualSpacing w:val="0"/>
        <w:jc w:val="both"/>
        <w:rPr>
          <w:rFonts w:ascii="Times New Roman" w:hAnsi="Times New Roman"/>
          <w:b/>
          <w:sz w:val="24"/>
          <w:szCs w:val="24"/>
        </w:rPr>
      </w:pPr>
      <w:r w:rsidRPr="00DD7062">
        <w:rPr>
          <w:rFonts w:ascii="Times New Roman" w:hAnsi="Times New Roman"/>
          <w:b/>
          <w:sz w:val="24"/>
          <w:szCs w:val="24"/>
        </w:rPr>
        <w:t>9. Форма, порядок, даты начала и окончания срока предоставления участникам аукциона разъяснений положений извещения о проведении аукциона:</w:t>
      </w:r>
    </w:p>
    <w:p w:rsidR="00790B17" w:rsidRPr="009535A8" w:rsidRDefault="00790B17" w:rsidP="00790B17">
      <w:pPr>
        <w:ind w:firstLine="567"/>
        <w:jc w:val="both"/>
        <w:rPr>
          <w:spacing w:val="-3"/>
          <w:sz w:val="24"/>
          <w:szCs w:val="24"/>
        </w:rPr>
      </w:pPr>
      <w:r w:rsidRPr="00DD7062">
        <w:rPr>
          <w:sz w:val="24"/>
          <w:szCs w:val="24"/>
        </w:rPr>
        <w:t xml:space="preserve">Со дня </w:t>
      </w:r>
      <w:r w:rsidRPr="00DD7062">
        <w:rPr>
          <w:spacing w:val="-3"/>
          <w:sz w:val="24"/>
          <w:szCs w:val="24"/>
        </w:rPr>
        <w:t xml:space="preserve">опубликования </w:t>
      </w:r>
      <w:r w:rsidRPr="00DD7062">
        <w:rPr>
          <w:sz w:val="24"/>
          <w:szCs w:val="24"/>
        </w:rPr>
        <w:t xml:space="preserve">в газете общественно-политической районной газете Калачевского городского поселения  «Борьба» и размещения на официальном сайте администрации Береславского сельского поселения в сети Интернет </w:t>
      </w:r>
      <w:hyperlink r:id="rId6" w:history="1">
        <w:r w:rsidRPr="00DD7062">
          <w:rPr>
            <w:rStyle w:val="a3"/>
            <w:sz w:val="24"/>
            <w:szCs w:val="24"/>
          </w:rPr>
          <w:t>www.adm.bereslavka.ru</w:t>
        </w:r>
      </w:hyperlink>
      <w:r w:rsidRPr="00DD7062">
        <w:rPr>
          <w:rStyle w:val="a3"/>
          <w:sz w:val="24"/>
          <w:szCs w:val="24"/>
        </w:rPr>
        <w:t xml:space="preserve"> </w:t>
      </w:r>
      <w:r w:rsidRPr="00DD7062">
        <w:rPr>
          <w:sz w:val="24"/>
          <w:szCs w:val="24"/>
        </w:rPr>
        <w:t xml:space="preserve">извещение о проведении </w:t>
      </w:r>
      <w:r w:rsidRPr="00DD7062">
        <w:rPr>
          <w:spacing w:val="-3"/>
          <w:sz w:val="24"/>
          <w:szCs w:val="24"/>
        </w:rPr>
        <w:t xml:space="preserve">аукциона </w:t>
      </w:r>
      <w:r w:rsidRPr="00DD7062">
        <w:rPr>
          <w:sz w:val="24"/>
          <w:szCs w:val="24"/>
        </w:rPr>
        <w:t xml:space="preserve">Организатор аукциона на основании заявления </w:t>
      </w:r>
      <w:r w:rsidRPr="00DD7062">
        <w:rPr>
          <w:spacing w:val="-3"/>
          <w:sz w:val="24"/>
          <w:szCs w:val="24"/>
        </w:rPr>
        <w:t xml:space="preserve">любого </w:t>
      </w:r>
      <w:r w:rsidRPr="00DD7062">
        <w:rPr>
          <w:sz w:val="24"/>
          <w:szCs w:val="24"/>
        </w:rPr>
        <w:t xml:space="preserve">заинтересованного лица, поданного в письменной форме, в течение </w:t>
      </w:r>
      <w:r w:rsidRPr="00DD7062">
        <w:rPr>
          <w:spacing w:val="-3"/>
          <w:sz w:val="24"/>
          <w:szCs w:val="24"/>
        </w:rPr>
        <w:t xml:space="preserve">двух </w:t>
      </w:r>
      <w:r w:rsidRPr="00DD7062">
        <w:rPr>
          <w:sz w:val="24"/>
          <w:szCs w:val="24"/>
        </w:rPr>
        <w:t xml:space="preserve">рабочих дней </w:t>
      </w:r>
      <w:r w:rsidRPr="00DD7062">
        <w:rPr>
          <w:spacing w:val="-3"/>
          <w:sz w:val="24"/>
          <w:szCs w:val="24"/>
        </w:rPr>
        <w:t xml:space="preserve">со </w:t>
      </w:r>
      <w:r w:rsidRPr="00DD7062">
        <w:rPr>
          <w:sz w:val="24"/>
          <w:szCs w:val="24"/>
        </w:rPr>
        <w:t xml:space="preserve">дня получения соответствующего заявления обязан представить </w:t>
      </w:r>
      <w:r w:rsidRPr="00DD7062">
        <w:rPr>
          <w:spacing w:val="-3"/>
          <w:sz w:val="24"/>
          <w:szCs w:val="24"/>
        </w:rPr>
        <w:t xml:space="preserve">такому </w:t>
      </w:r>
      <w:r w:rsidRPr="00DD7062">
        <w:rPr>
          <w:sz w:val="24"/>
          <w:szCs w:val="24"/>
        </w:rPr>
        <w:t>лицу возможность ознакомления с документацией</w:t>
      </w:r>
      <w:r w:rsidRPr="00DD7062">
        <w:rPr>
          <w:spacing w:val="-4"/>
          <w:sz w:val="24"/>
          <w:szCs w:val="24"/>
        </w:rPr>
        <w:t xml:space="preserve"> </w:t>
      </w:r>
      <w:r w:rsidRPr="00DD7062">
        <w:rPr>
          <w:sz w:val="24"/>
          <w:szCs w:val="24"/>
        </w:rPr>
        <w:t>в</w:t>
      </w:r>
      <w:r w:rsidRPr="00DD7062">
        <w:rPr>
          <w:spacing w:val="-8"/>
          <w:sz w:val="24"/>
          <w:szCs w:val="24"/>
        </w:rPr>
        <w:t xml:space="preserve"> </w:t>
      </w:r>
      <w:r w:rsidRPr="00DD7062">
        <w:rPr>
          <w:sz w:val="24"/>
          <w:szCs w:val="24"/>
        </w:rPr>
        <w:t>порядке,</w:t>
      </w:r>
      <w:r w:rsidRPr="00DD7062">
        <w:rPr>
          <w:spacing w:val="-3"/>
          <w:sz w:val="24"/>
          <w:szCs w:val="24"/>
        </w:rPr>
        <w:t xml:space="preserve"> </w:t>
      </w:r>
      <w:r w:rsidRPr="00DD7062">
        <w:rPr>
          <w:sz w:val="24"/>
          <w:szCs w:val="24"/>
        </w:rPr>
        <w:t>указанном</w:t>
      </w:r>
      <w:r w:rsidRPr="00DD7062">
        <w:rPr>
          <w:spacing w:val="-8"/>
          <w:sz w:val="24"/>
          <w:szCs w:val="24"/>
        </w:rPr>
        <w:t xml:space="preserve"> </w:t>
      </w:r>
      <w:r w:rsidRPr="00DD7062">
        <w:rPr>
          <w:sz w:val="24"/>
          <w:szCs w:val="24"/>
        </w:rPr>
        <w:t>в</w:t>
      </w:r>
      <w:r w:rsidRPr="00DD7062">
        <w:rPr>
          <w:spacing w:val="-7"/>
          <w:sz w:val="24"/>
          <w:szCs w:val="24"/>
        </w:rPr>
        <w:t xml:space="preserve"> </w:t>
      </w:r>
      <w:r w:rsidRPr="00DD7062">
        <w:rPr>
          <w:sz w:val="24"/>
          <w:szCs w:val="24"/>
        </w:rPr>
        <w:t>извещении</w:t>
      </w:r>
      <w:r w:rsidRPr="00DD7062">
        <w:rPr>
          <w:spacing w:val="-12"/>
          <w:sz w:val="24"/>
          <w:szCs w:val="24"/>
        </w:rPr>
        <w:t xml:space="preserve"> </w:t>
      </w:r>
      <w:r w:rsidRPr="00DD7062">
        <w:rPr>
          <w:sz w:val="24"/>
          <w:szCs w:val="24"/>
        </w:rPr>
        <w:t>о</w:t>
      </w:r>
      <w:r w:rsidRPr="00DD7062">
        <w:rPr>
          <w:spacing w:val="-2"/>
          <w:sz w:val="24"/>
          <w:szCs w:val="24"/>
        </w:rPr>
        <w:t xml:space="preserve"> </w:t>
      </w:r>
      <w:r w:rsidRPr="00DD7062">
        <w:rPr>
          <w:sz w:val="24"/>
          <w:szCs w:val="24"/>
        </w:rPr>
        <w:t>проведении</w:t>
      </w:r>
      <w:r w:rsidRPr="00DD7062">
        <w:rPr>
          <w:spacing w:val="-4"/>
          <w:sz w:val="24"/>
          <w:szCs w:val="24"/>
        </w:rPr>
        <w:t xml:space="preserve"> </w:t>
      </w:r>
      <w:r w:rsidRPr="00DD7062">
        <w:rPr>
          <w:spacing w:val="-3"/>
          <w:sz w:val="24"/>
          <w:szCs w:val="24"/>
        </w:rPr>
        <w:t xml:space="preserve">аукциона. Начало предоставления </w:t>
      </w:r>
      <w:r w:rsidRPr="009535A8">
        <w:rPr>
          <w:spacing w:val="-3"/>
          <w:sz w:val="24"/>
          <w:szCs w:val="24"/>
        </w:rPr>
        <w:t>разъяснений «09» ноября 20 г, окончание предоставления разъяснений «10» декабря 20</w:t>
      </w:r>
      <w:r w:rsidR="00136BEE">
        <w:rPr>
          <w:spacing w:val="-3"/>
          <w:sz w:val="24"/>
          <w:szCs w:val="24"/>
        </w:rPr>
        <w:t>20</w:t>
      </w:r>
      <w:r w:rsidRPr="009535A8">
        <w:rPr>
          <w:spacing w:val="-3"/>
          <w:sz w:val="24"/>
          <w:szCs w:val="24"/>
        </w:rPr>
        <w:t xml:space="preserve"> г.</w:t>
      </w:r>
    </w:p>
    <w:p w:rsidR="00790B17" w:rsidRPr="009535A8" w:rsidRDefault="00790B17" w:rsidP="00790B17">
      <w:pPr>
        <w:pStyle w:val="a4"/>
        <w:widowControl w:val="0"/>
        <w:autoSpaceDE w:val="0"/>
        <w:autoSpaceDN w:val="0"/>
        <w:spacing w:after="0" w:line="240" w:lineRule="auto"/>
        <w:ind w:left="567"/>
        <w:contextualSpacing w:val="0"/>
        <w:jc w:val="both"/>
        <w:rPr>
          <w:rFonts w:ascii="Times New Roman" w:hAnsi="Times New Roman"/>
          <w:sz w:val="24"/>
          <w:szCs w:val="24"/>
        </w:rPr>
      </w:pPr>
      <w:r w:rsidRPr="009535A8">
        <w:rPr>
          <w:rFonts w:ascii="Times New Roman" w:hAnsi="Times New Roman"/>
          <w:b/>
          <w:sz w:val="24"/>
          <w:szCs w:val="24"/>
        </w:rPr>
        <w:t>10. Срок, в течение которого Организатор аукциона вправе отказаться от его проведения:</w:t>
      </w:r>
    </w:p>
    <w:p w:rsidR="00790B17" w:rsidRPr="00DD7062" w:rsidRDefault="00790B17" w:rsidP="00790B17">
      <w:pPr>
        <w:pStyle w:val="a4"/>
        <w:widowControl w:val="0"/>
        <w:autoSpaceDE w:val="0"/>
        <w:autoSpaceDN w:val="0"/>
        <w:spacing w:after="0" w:line="240" w:lineRule="auto"/>
        <w:ind w:left="0" w:firstLine="567"/>
        <w:contextualSpacing w:val="0"/>
        <w:jc w:val="both"/>
        <w:rPr>
          <w:rFonts w:ascii="Times New Roman" w:hAnsi="Times New Roman"/>
          <w:sz w:val="24"/>
          <w:szCs w:val="24"/>
        </w:rPr>
      </w:pPr>
      <w:r w:rsidRPr="009535A8">
        <w:rPr>
          <w:rFonts w:ascii="Times New Roman" w:hAnsi="Times New Roman"/>
          <w:sz w:val="24"/>
          <w:szCs w:val="24"/>
        </w:rPr>
        <w:t xml:space="preserve">Организатор аукциона вправе отказаться от проведения </w:t>
      </w:r>
      <w:r w:rsidRPr="009535A8">
        <w:rPr>
          <w:rFonts w:ascii="Times New Roman" w:hAnsi="Times New Roman"/>
          <w:spacing w:val="-3"/>
          <w:sz w:val="24"/>
          <w:szCs w:val="24"/>
        </w:rPr>
        <w:t xml:space="preserve">аукциона </w:t>
      </w:r>
      <w:r w:rsidRPr="009535A8">
        <w:rPr>
          <w:rFonts w:ascii="Times New Roman" w:hAnsi="Times New Roman"/>
          <w:sz w:val="24"/>
          <w:szCs w:val="24"/>
        </w:rPr>
        <w:t xml:space="preserve">в любое время, но не позднее чем за три дня до наступления </w:t>
      </w:r>
      <w:r w:rsidRPr="009535A8">
        <w:rPr>
          <w:rFonts w:ascii="Times New Roman" w:hAnsi="Times New Roman"/>
          <w:spacing w:val="-3"/>
          <w:sz w:val="24"/>
          <w:szCs w:val="24"/>
        </w:rPr>
        <w:t xml:space="preserve">даты его </w:t>
      </w:r>
      <w:r w:rsidRPr="009535A8">
        <w:rPr>
          <w:rFonts w:ascii="Times New Roman" w:hAnsi="Times New Roman"/>
          <w:sz w:val="24"/>
          <w:szCs w:val="24"/>
        </w:rPr>
        <w:t xml:space="preserve">проведения (до «10» </w:t>
      </w:r>
      <w:r w:rsidRPr="009535A8">
        <w:rPr>
          <w:rFonts w:ascii="Times New Roman" w:hAnsi="Times New Roman"/>
          <w:spacing w:val="-3"/>
          <w:sz w:val="24"/>
          <w:szCs w:val="24"/>
        </w:rPr>
        <w:t>декабря 2020 г.</w:t>
      </w:r>
      <w:r w:rsidRPr="009535A8">
        <w:rPr>
          <w:rFonts w:ascii="Times New Roman" w:hAnsi="Times New Roman"/>
          <w:sz w:val="24"/>
          <w:szCs w:val="24"/>
        </w:rPr>
        <w:t>). Информация об отказе от проведения аукциона опубликовывается Организатором аукциона в газете общественно</w:t>
      </w:r>
      <w:r w:rsidRPr="00DD7062">
        <w:rPr>
          <w:rFonts w:ascii="Times New Roman" w:hAnsi="Times New Roman"/>
          <w:sz w:val="24"/>
          <w:szCs w:val="24"/>
        </w:rPr>
        <w:t xml:space="preserve">-политической районной газете Калачевского городского поселения «Борьба» и размещается на официальном сайте администрации Береславского сельского поселения в сети Интернет  </w:t>
      </w:r>
      <w:hyperlink r:id="rId7" w:history="1">
        <w:r w:rsidRPr="00DD7062">
          <w:rPr>
            <w:rStyle w:val="a3"/>
            <w:rFonts w:ascii="Times New Roman" w:hAnsi="Times New Roman"/>
            <w:sz w:val="24"/>
            <w:szCs w:val="24"/>
          </w:rPr>
          <w:t>www.adm.bereslavka.ru</w:t>
        </w:r>
      </w:hyperlink>
      <w:r w:rsidRPr="00DD7062">
        <w:rPr>
          <w:rStyle w:val="a3"/>
          <w:rFonts w:ascii="Times New Roman" w:hAnsi="Times New Roman"/>
          <w:sz w:val="24"/>
          <w:szCs w:val="24"/>
        </w:rPr>
        <w:t xml:space="preserve"> </w:t>
      </w:r>
      <w:r w:rsidRPr="00DD7062">
        <w:rPr>
          <w:rFonts w:ascii="Times New Roman" w:hAnsi="Times New Roman"/>
          <w:sz w:val="24"/>
          <w:szCs w:val="24"/>
        </w:rPr>
        <w:t>в течение трех рабочих дней со дня принятия решения об отказе от проведения аукциона. В течение трех рабочих дней со дня принятия Организатором аукциона указанного решения направляются уведомления всем претендентам, подавшим заявки на участие в аукционе. Организатор аукциона возвращает претендентам заявки с приложенными документами и внесенный задаток в течение пяти рабочих дней со дня принятия решения об отказе от проведения аукциона.</w:t>
      </w:r>
    </w:p>
    <w:p w:rsidR="00AD6E83" w:rsidRPr="00DD7062" w:rsidRDefault="00AD6E83" w:rsidP="00AD6E83">
      <w:pPr>
        <w:ind w:firstLine="708"/>
        <w:jc w:val="center"/>
        <w:rPr>
          <w:sz w:val="24"/>
          <w:szCs w:val="24"/>
        </w:rPr>
      </w:pPr>
      <w:r w:rsidRPr="00DD7062">
        <w:rPr>
          <w:sz w:val="24"/>
          <w:szCs w:val="24"/>
        </w:rPr>
        <w:t xml:space="preserve"> </w:t>
      </w:r>
      <w:r w:rsidRPr="00DD7062">
        <w:rPr>
          <w:sz w:val="24"/>
          <w:szCs w:val="24"/>
          <w:lang w:val="en-US"/>
        </w:rPr>
        <w:t>II</w:t>
      </w:r>
      <w:r w:rsidRPr="00DD7062">
        <w:rPr>
          <w:sz w:val="24"/>
          <w:szCs w:val="24"/>
        </w:rPr>
        <w:t>. Общая</w:t>
      </w:r>
    </w:p>
    <w:p w:rsidR="00AD6E83" w:rsidRPr="00DD7062" w:rsidRDefault="00AD6E83" w:rsidP="00DD7062">
      <w:pPr>
        <w:widowControl w:val="0"/>
        <w:tabs>
          <w:tab w:val="left" w:pos="1290"/>
          <w:tab w:val="center" w:pos="4614"/>
        </w:tabs>
        <w:ind w:right="125"/>
        <w:rPr>
          <w:sz w:val="24"/>
          <w:szCs w:val="24"/>
        </w:rPr>
      </w:pPr>
      <w:r w:rsidRPr="00DD7062">
        <w:rPr>
          <w:sz w:val="24"/>
          <w:szCs w:val="24"/>
        </w:rPr>
        <w:t>1. Условия участия в открытом аукционе и порядок подачи заявок</w:t>
      </w:r>
    </w:p>
    <w:p w:rsidR="00AD6E83" w:rsidRPr="00DD7062" w:rsidRDefault="00AD6E83" w:rsidP="00AD6E83">
      <w:pPr>
        <w:shd w:val="clear" w:color="auto" w:fill="FFFFFF"/>
        <w:ind w:firstLine="709"/>
        <w:jc w:val="both"/>
        <w:rPr>
          <w:sz w:val="24"/>
          <w:szCs w:val="24"/>
        </w:rPr>
      </w:pPr>
      <w:r w:rsidRPr="00DD7062">
        <w:rPr>
          <w:sz w:val="24"/>
          <w:szCs w:val="24"/>
        </w:rPr>
        <w:t>1.1. Для участия в открытом аукционе претендент представляет Организатору открытого аукциона (лично или через своего представителя) в установленный в Извещении срок:</w:t>
      </w:r>
    </w:p>
    <w:p w:rsidR="00AD6E83" w:rsidRPr="00DD7062" w:rsidRDefault="00AD6E83" w:rsidP="00AD6E83">
      <w:pPr>
        <w:shd w:val="clear" w:color="auto" w:fill="FFFFFF"/>
        <w:ind w:firstLine="709"/>
        <w:jc w:val="both"/>
        <w:rPr>
          <w:sz w:val="24"/>
          <w:szCs w:val="24"/>
        </w:rPr>
      </w:pPr>
      <w:r w:rsidRPr="00DD7062">
        <w:rPr>
          <w:sz w:val="24"/>
          <w:szCs w:val="24"/>
        </w:rPr>
        <w:t>1)</w:t>
      </w:r>
      <w:r w:rsidRPr="00DD7062">
        <w:rPr>
          <w:sz w:val="24"/>
          <w:szCs w:val="24"/>
        </w:rPr>
        <w:tab/>
        <w:t>заявку по форме, установленной аукционной документацией;</w:t>
      </w:r>
    </w:p>
    <w:p w:rsidR="00AD6E83" w:rsidRPr="00DD7062" w:rsidRDefault="00AD6E83" w:rsidP="00AD6E83">
      <w:pPr>
        <w:shd w:val="clear" w:color="auto" w:fill="FFFFFF"/>
        <w:ind w:firstLine="709"/>
        <w:jc w:val="both"/>
        <w:rPr>
          <w:sz w:val="24"/>
          <w:szCs w:val="24"/>
        </w:rPr>
      </w:pPr>
      <w:r w:rsidRPr="00DD7062">
        <w:rPr>
          <w:sz w:val="24"/>
          <w:szCs w:val="24"/>
        </w:rPr>
        <w:lastRenderedPageBreak/>
        <w:t>2)</w:t>
      </w:r>
      <w:r w:rsidRPr="00DD7062">
        <w:rPr>
          <w:sz w:val="24"/>
          <w:szCs w:val="24"/>
        </w:rPr>
        <w:tab/>
        <w:t>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выданную не позднее 6 месяцев до даты начала приема Заявок.</w:t>
      </w:r>
    </w:p>
    <w:p w:rsidR="00AD6E83" w:rsidRPr="00DD7062" w:rsidRDefault="00AD6E83" w:rsidP="00AD6E83">
      <w:pPr>
        <w:shd w:val="clear" w:color="auto" w:fill="FFFFFF"/>
        <w:ind w:firstLine="709"/>
        <w:jc w:val="both"/>
        <w:rPr>
          <w:sz w:val="24"/>
          <w:szCs w:val="24"/>
        </w:rPr>
      </w:pPr>
      <w:r w:rsidRPr="00DD7062">
        <w:rPr>
          <w:sz w:val="24"/>
          <w:szCs w:val="24"/>
        </w:rPr>
        <w:t>3) документ (либо его надлежащим образом заверенную копию), подтверждающий полномочия лица, подавшего (подписавшего) Заявку от имени претендента.</w:t>
      </w:r>
    </w:p>
    <w:p w:rsidR="00AD6E83" w:rsidRPr="00DD7062" w:rsidRDefault="00AD6E83" w:rsidP="00AD6E83">
      <w:pPr>
        <w:shd w:val="clear" w:color="auto" w:fill="FFFFFF"/>
        <w:ind w:firstLine="709"/>
        <w:jc w:val="both"/>
        <w:rPr>
          <w:sz w:val="24"/>
          <w:szCs w:val="24"/>
        </w:rPr>
      </w:pPr>
      <w:r w:rsidRPr="00DD7062">
        <w:rPr>
          <w:sz w:val="24"/>
          <w:szCs w:val="24"/>
        </w:rPr>
        <w:t>4)</w:t>
      </w:r>
      <w:r w:rsidRPr="00DD7062">
        <w:rPr>
          <w:sz w:val="24"/>
          <w:szCs w:val="24"/>
        </w:rPr>
        <w:tab/>
        <w:t xml:space="preserve">надлежащим образом заверенную копию устава, учредительного договора Заявителя – для юридических лиц. </w:t>
      </w:r>
    </w:p>
    <w:p w:rsidR="00AD6E83" w:rsidRPr="00DD7062" w:rsidRDefault="00AD6E83" w:rsidP="00AD6E83">
      <w:pPr>
        <w:shd w:val="clear" w:color="auto" w:fill="FFFFFF"/>
        <w:ind w:firstLine="709"/>
        <w:jc w:val="both"/>
        <w:rPr>
          <w:sz w:val="24"/>
          <w:szCs w:val="24"/>
        </w:rPr>
      </w:pPr>
      <w:r w:rsidRPr="00DD7062">
        <w:rPr>
          <w:sz w:val="24"/>
          <w:szCs w:val="24"/>
        </w:rPr>
        <w:t xml:space="preserve">5) физические лица (индивидуальные предприниматели) – копию 2, 3 и 5 страниц паспорта гражданина Российской Федерации; </w:t>
      </w:r>
    </w:p>
    <w:p w:rsidR="00AD6E83" w:rsidRPr="00DD7062" w:rsidRDefault="00AD6E83" w:rsidP="00AD6E83">
      <w:pPr>
        <w:shd w:val="clear" w:color="auto" w:fill="FFFFFF"/>
        <w:ind w:firstLine="709"/>
        <w:jc w:val="both"/>
        <w:rPr>
          <w:sz w:val="24"/>
          <w:szCs w:val="24"/>
        </w:rPr>
      </w:pPr>
      <w:r w:rsidRPr="00DD7062">
        <w:rPr>
          <w:sz w:val="24"/>
          <w:szCs w:val="24"/>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на размещение, внесение задатка или обеспечение исполнения Договора на размещение являются крупной сделкой;</w:t>
      </w:r>
    </w:p>
    <w:p w:rsidR="00AD6E83" w:rsidRPr="00DD7062" w:rsidRDefault="00AD6E83" w:rsidP="00AD6E83">
      <w:pPr>
        <w:shd w:val="clear" w:color="auto" w:fill="FFFFFF"/>
        <w:ind w:firstLine="709"/>
        <w:jc w:val="both"/>
        <w:rPr>
          <w:sz w:val="24"/>
          <w:szCs w:val="24"/>
        </w:rPr>
      </w:pPr>
      <w:r w:rsidRPr="00DD7062">
        <w:rPr>
          <w:sz w:val="24"/>
          <w:szCs w:val="24"/>
        </w:rPr>
        <w:t xml:space="preserve">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8" w:history="1">
        <w:r w:rsidRPr="00DD7062">
          <w:rPr>
            <w:rStyle w:val="a3"/>
            <w:sz w:val="24"/>
            <w:szCs w:val="24"/>
          </w:rPr>
          <w:t>Кодексом</w:t>
        </w:r>
      </w:hyperlink>
      <w:r w:rsidRPr="00DD7062">
        <w:rPr>
          <w:sz w:val="24"/>
          <w:szCs w:val="24"/>
        </w:rPr>
        <w:t xml:space="preserve"> Российской Федерации об административных правонарушениях; </w:t>
      </w:r>
    </w:p>
    <w:p w:rsidR="00AD6E83" w:rsidRPr="00DD7062" w:rsidRDefault="00AD6E83" w:rsidP="00AD6E83">
      <w:pPr>
        <w:shd w:val="clear" w:color="auto" w:fill="FFFFFF"/>
        <w:ind w:firstLine="709"/>
        <w:jc w:val="both"/>
        <w:rPr>
          <w:sz w:val="24"/>
          <w:szCs w:val="24"/>
        </w:rPr>
      </w:pPr>
      <w:r w:rsidRPr="00DD7062">
        <w:rPr>
          <w:sz w:val="24"/>
          <w:szCs w:val="24"/>
        </w:rPr>
        <w:t>8) документы или копии документов, подтверждающие внесение задатка (платежное поручение, подтверждающее внесение задатка).</w:t>
      </w:r>
    </w:p>
    <w:p w:rsidR="00AD6E83" w:rsidRPr="00DD7062" w:rsidRDefault="00AD6E83" w:rsidP="00AD6E83">
      <w:pPr>
        <w:shd w:val="clear" w:color="auto" w:fill="FFFFFF"/>
        <w:ind w:firstLine="709"/>
        <w:jc w:val="both"/>
        <w:rPr>
          <w:sz w:val="24"/>
          <w:szCs w:val="24"/>
        </w:rPr>
      </w:pPr>
      <w:r w:rsidRPr="00DD7062">
        <w:rPr>
          <w:sz w:val="24"/>
          <w:szCs w:val="24"/>
        </w:rPr>
        <w:t>1.2.</w:t>
      </w:r>
      <w:r w:rsidRPr="00DD7062">
        <w:rPr>
          <w:sz w:val="24"/>
          <w:szCs w:val="24"/>
        </w:rPr>
        <w:tab/>
        <w:t>Заявка подается в запечатанном конверте, на котором указываются:</w:t>
      </w:r>
    </w:p>
    <w:p w:rsidR="00AD6E83" w:rsidRPr="00DD7062" w:rsidRDefault="00AD6E83" w:rsidP="00AD6E83">
      <w:pPr>
        <w:shd w:val="clear" w:color="auto" w:fill="FFFFFF"/>
        <w:ind w:firstLine="709"/>
        <w:jc w:val="both"/>
        <w:rPr>
          <w:sz w:val="24"/>
          <w:szCs w:val="24"/>
        </w:rPr>
      </w:pPr>
      <w:r w:rsidRPr="00DD7062">
        <w:rPr>
          <w:sz w:val="24"/>
          <w:szCs w:val="24"/>
        </w:rPr>
        <w:t>1)</w:t>
      </w:r>
      <w:r w:rsidRPr="00DD7062">
        <w:rPr>
          <w:sz w:val="24"/>
          <w:szCs w:val="24"/>
        </w:rPr>
        <w:tab/>
        <w:t>наименование Аукциона;</w:t>
      </w:r>
    </w:p>
    <w:p w:rsidR="00AD6E83" w:rsidRPr="00DD7062" w:rsidRDefault="00AD6E83" w:rsidP="00AD6E83">
      <w:pPr>
        <w:shd w:val="clear" w:color="auto" w:fill="FFFFFF"/>
        <w:ind w:firstLine="709"/>
        <w:jc w:val="both"/>
        <w:rPr>
          <w:sz w:val="24"/>
          <w:szCs w:val="24"/>
        </w:rPr>
      </w:pPr>
      <w:r w:rsidRPr="00DD7062">
        <w:rPr>
          <w:sz w:val="24"/>
          <w:szCs w:val="24"/>
        </w:rPr>
        <w:t>2)</w:t>
      </w:r>
      <w:r w:rsidRPr="00DD7062">
        <w:rPr>
          <w:sz w:val="24"/>
          <w:szCs w:val="24"/>
        </w:rPr>
        <w:tab/>
        <w:t>дата проведения Аукциона;</w:t>
      </w:r>
    </w:p>
    <w:p w:rsidR="00AD6E83" w:rsidRPr="00DD7062" w:rsidRDefault="00AD6E83" w:rsidP="00AD6E83">
      <w:pPr>
        <w:shd w:val="clear" w:color="auto" w:fill="FFFFFF"/>
        <w:ind w:firstLine="709"/>
        <w:jc w:val="both"/>
        <w:rPr>
          <w:sz w:val="24"/>
          <w:szCs w:val="24"/>
        </w:rPr>
      </w:pPr>
      <w:r w:rsidRPr="00DD7062">
        <w:rPr>
          <w:sz w:val="24"/>
          <w:szCs w:val="24"/>
        </w:rPr>
        <w:t>3)</w:t>
      </w:r>
      <w:r w:rsidRPr="00DD7062">
        <w:rPr>
          <w:sz w:val="24"/>
          <w:szCs w:val="24"/>
        </w:rPr>
        <w:tab/>
        <w:t>номер лота.</w:t>
      </w:r>
    </w:p>
    <w:p w:rsidR="00AD6E83" w:rsidRPr="00DD7062" w:rsidRDefault="00AD6E83" w:rsidP="00AD6E83">
      <w:pPr>
        <w:shd w:val="clear" w:color="auto" w:fill="FFFFFF"/>
        <w:ind w:firstLine="709"/>
        <w:jc w:val="both"/>
        <w:rPr>
          <w:sz w:val="24"/>
          <w:szCs w:val="24"/>
        </w:rPr>
      </w:pPr>
      <w:r w:rsidRPr="00DD7062">
        <w:rPr>
          <w:sz w:val="24"/>
          <w:szCs w:val="24"/>
        </w:rPr>
        <w:t>Указание на конверте с Заявкой иных сведений, наличие посторонних надписей (кроме адреса Организатора аукциона), не допускается. В случае подачи претендентом Заявки с нарушением указанного требования, Организатор аукциона не вправе принять такую Заявку.</w:t>
      </w:r>
    </w:p>
    <w:p w:rsidR="00AD6E83" w:rsidRPr="00DD7062" w:rsidRDefault="00AD6E83" w:rsidP="00AD6E83">
      <w:pPr>
        <w:shd w:val="clear" w:color="auto" w:fill="FFFFFF"/>
        <w:ind w:firstLine="709"/>
        <w:jc w:val="both"/>
        <w:rPr>
          <w:sz w:val="24"/>
          <w:szCs w:val="24"/>
        </w:rPr>
      </w:pPr>
      <w:r w:rsidRPr="00DD7062">
        <w:rPr>
          <w:sz w:val="24"/>
          <w:szCs w:val="24"/>
        </w:rPr>
        <w:t>1.3. Заявка и все прилагаемые документы подаются на русском языке, либо с приложением нотариально заверенным переводом как самих документов, так и документов, подтверждающих их легализацию.</w:t>
      </w:r>
    </w:p>
    <w:p w:rsidR="00AD6E83" w:rsidRPr="00DD7062" w:rsidRDefault="00AD6E83" w:rsidP="00AD6E83">
      <w:pPr>
        <w:shd w:val="clear" w:color="auto" w:fill="FFFFFF"/>
        <w:ind w:firstLine="709"/>
        <w:jc w:val="both"/>
        <w:rPr>
          <w:sz w:val="24"/>
          <w:szCs w:val="24"/>
        </w:rPr>
      </w:pPr>
      <w:r w:rsidRPr="00DD7062">
        <w:rPr>
          <w:sz w:val="24"/>
          <w:szCs w:val="24"/>
        </w:rPr>
        <w:t>1.4. Заявитель вправе подать только одну заявку в отношении каждого предмета аукциона (лота).</w:t>
      </w:r>
    </w:p>
    <w:p w:rsidR="00AD6E83" w:rsidRPr="00DD7062" w:rsidRDefault="00AD6E83" w:rsidP="00AD6E83">
      <w:pPr>
        <w:shd w:val="clear" w:color="auto" w:fill="FFFFFF"/>
        <w:ind w:firstLine="709"/>
        <w:jc w:val="both"/>
        <w:rPr>
          <w:sz w:val="24"/>
          <w:szCs w:val="24"/>
        </w:rPr>
      </w:pPr>
      <w:r w:rsidRPr="00DD7062">
        <w:rPr>
          <w:sz w:val="24"/>
          <w:szCs w:val="24"/>
        </w:rPr>
        <w:t>1.5.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AD6E83" w:rsidRPr="00DD7062" w:rsidRDefault="00AD6E83" w:rsidP="00AD6E83">
      <w:pPr>
        <w:shd w:val="clear" w:color="auto" w:fill="FFFFFF"/>
        <w:ind w:firstLine="709"/>
        <w:jc w:val="both"/>
        <w:rPr>
          <w:sz w:val="24"/>
          <w:szCs w:val="24"/>
        </w:rPr>
      </w:pPr>
      <w:r w:rsidRPr="00DD7062">
        <w:rPr>
          <w:sz w:val="24"/>
          <w:szCs w:val="24"/>
        </w:rPr>
        <w:t>1.6.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AD6E83" w:rsidRPr="00DD7062" w:rsidRDefault="00AD6E83" w:rsidP="00AD6E83">
      <w:pPr>
        <w:shd w:val="clear" w:color="auto" w:fill="FFFFFF"/>
        <w:ind w:firstLine="709"/>
        <w:jc w:val="both"/>
        <w:rPr>
          <w:sz w:val="24"/>
          <w:szCs w:val="24"/>
        </w:rPr>
      </w:pPr>
      <w:r w:rsidRPr="00DD7062">
        <w:rPr>
          <w:sz w:val="24"/>
          <w:szCs w:val="24"/>
        </w:rPr>
        <w:t>1.7.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AD6E83" w:rsidRPr="00DD7062" w:rsidRDefault="00AD6E83" w:rsidP="00AD6E83">
      <w:pPr>
        <w:shd w:val="clear" w:color="auto" w:fill="FFFFFF"/>
        <w:ind w:firstLine="709"/>
        <w:jc w:val="both"/>
        <w:rPr>
          <w:sz w:val="24"/>
          <w:szCs w:val="24"/>
        </w:rPr>
      </w:pPr>
      <w:r w:rsidRPr="00DD7062">
        <w:rPr>
          <w:sz w:val="24"/>
          <w:szCs w:val="24"/>
        </w:rPr>
        <w:t>1.8.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AD6E83" w:rsidRPr="00DD7062" w:rsidRDefault="00AD6E83" w:rsidP="00AD6E83">
      <w:pPr>
        <w:shd w:val="clear" w:color="auto" w:fill="FFFFFF"/>
        <w:ind w:firstLine="709"/>
        <w:jc w:val="both"/>
        <w:rPr>
          <w:sz w:val="24"/>
          <w:szCs w:val="24"/>
        </w:rPr>
      </w:pPr>
      <w:r w:rsidRPr="00DD7062">
        <w:rPr>
          <w:sz w:val="24"/>
          <w:szCs w:val="24"/>
        </w:rPr>
        <w:t>1.9.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AD6E83" w:rsidRPr="00DD7062" w:rsidRDefault="00AD6E83" w:rsidP="00AD6E83">
      <w:pPr>
        <w:shd w:val="clear" w:color="auto" w:fill="FFFFFF"/>
        <w:ind w:firstLine="709"/>
        <w:jc w:val="both"/>
        <w:rPr>
          <w:sz w:val="24"/>
          <w:szCs w:val="24"/>
        </w:rPr>
      </w:pPr>
      <w:r w:rsidRPr="00DD7062">
        <w:rPr>
          <w:sz w:val="24"/>
          <w:szCs w:val="24"/>
        </w:rPr>
        <w:t>Срок рассмотрения заявок на участие в аукционе не может превышать десяти дней с даты окончания срока подачи заявок.</w:t>
      </w:r>
    </w:p>
    <w:p w:rsidR="00AD6E83" w:rsidRPr="00DD7062" w:rsidRDefault="00AD6E83" w:rsidP="00AD6E83">
      <w:pPr>
        <w:shd w:val="clear" w:color="auto" w:fill="FFFFFF"/>
        <w:ind w:firstLine="709"/>
        <w:jc w:val="both"/>
        <w:rPr>
          <w:sz w:val="24"/>
          <w:szCs w:val="24"/>
        </w:rPr>
      </w:pPr>
      <w:r w:rsidRPr="00DD7062">
        <w:rPr>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AD6E83" w:rsidRPr="00DD7062" w:rsidRDefault="00AD6E83" w:rsidP="00AD6E83">
      <w:pPr>
        <w:shd w:val="clear" w:color="auto" w:fill="FFFFFF"/>
        <w:ind w:firstLine="709"/>
        <w:jc w:val="both"/>
        <w:rPr>
          <w:sz w:val="24"/>
          <w:szCs w:val="24"/>
        </w:rPr>
      </w:pPr>
      <w:r w:rsidRPr="00DD7062">
        <w:rPr>
          <w:sz w:val="24"/>
          <w:szCs w:val="24"/>
        </w:rPr>
        <w:lastRenderedPageBreak/>
        <w:t>1.10.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AD6E83" w:rsidRPr="00DD7062" w:rsidRDefault="00AD6E83" w:rsidP="00AD6E83">
      <w:pPr>
        <w:shd w:val="clear" w:color="auto" w:fill="FFFFFF"/>
        <w:ind w:firstLine="709"/>
        <w:jc w:val="both"/>
        <w:rPr>
          <w:sz w:val="24"/>
          <w:szCs w:val="24"/>
          <w:lang w:eastAsia="en-US"/>
        </w:rPr>
      </w:pPr>
      <w:r w:rsidRPr="00DD7062">
        <w:rPr>
          <w:sz w:val="24"/>
          <w:szCs w:val="24"/>
        </w:rPr>
        <w:t>1.11. Подача заявки является акцептом оферты в соответствии со ст. 438 Гражданского кодекса Российской Федерации.</w:t>
      </w:r>
    </w:p>
    <w:p w:rsidR="00AD6E83" w:rsidRPr="00DD7062" w:rsidRDefault="00AD6E83" w:rsidP="00AD6E83">
      <w:pPr>
        <w:shd w:val="clear" w:color="auto" w:fill="FFFFFF"/>
        <w:jc w:val="center"/>
        <w:rPr>
          <w:sz w:val="24"/>
          <w:szCs w:val="24"/>
        </w:rPr>
      </w:pPr>
      <w:r w:rsidRPr="00DD7062">
        <w:rPr>
          <w:sz w:val="24"/>
          <w:szCs w:val="24"/>
        </w:rPr>
        <w:t>2. Инструкция по составлению заявки.</w:t>
      </w:r>
    </w:p>
    <w:p w:rsidR="00AD6E83" w:rsidRPr="00DD7062" w:rsidRDefault="00AD6E83" w:rsidP="00AD6E83">
      <w:pPr>
        <w:widowControl w:val="0"/>
        <w:autoSpaceDE w:val="0"/>
        <w:autoSpaceDN w:val="0"/>
        <w:adjustRightInd w:val="0"/>
        <w:ind w:firstLine="660"/>
        <w:jc w:val="both"/>
        <w:rPr>
          <w:sz w:val="24"/>
          <w:szCs w:val="24"/>
        </w:rPr>
      </w:pPr>
      <w:r w:rsidRPr="00DD7062">
        <w:rPr>
          <w:sz w:val="24"/>
          <w:szCs w:val="24"/>
        </w:rPr>
        <w:t>2.1.</w:t>
      </w:r>
      <w:r w:rsidRPr="00DD7062">
        <w:rPr>
          <w:sz w:val="24"/>
          <w:szCs w:val="24"/>
        </w:rPr>
        <w:tab/>
        <w:t>Для участия в Аукционе, претендент подаёт Заявку с приложением документов, указанных в пункте 1.1. Аукционной документации.</w:t>
      </w:r>
    </w:p>
    <w:p w:rsidR="00AD6E83" w:rsidRPr="00DD7062" w:rsidRDefault="00AD6E83" w:rsidP="00AD6E83">
      <w:pPr>
        <w:widowControl w:val="0"/>
        <w:autoSpaceDE w:val="0"/>
        <w:autoSpaceDN w:val="0"/>
        <w:adjustRightInd w:val="0"/>
        <w:ind w:firstLine="660"/>
        <w:jc w:val="both"/>
        <w:rPr>
          <w:sz w:val="24"/>
          <w:szCs w:val="24"/>
        </w:rPr>
      </w:pPr>
      <w:r w:rsidRPr="00DD7062">
        <w:rPr>
          <w:sz w:val="24"/>
          <w:szCs w:val="24"/>
        </w:rPr>
        <w:t>2.2.</w:t>
      </w:r>
      <w:r w:rsidRPr="00DD7062">
        <w:rPr>
          <w:sz w:val="24"/>
          <w:szCs w:val="24"/>
        </w:rPr>
        <w:tab/>
        <w:t>Заявка и прилагаемые к ней документы представляются в форме единого тома.</w:t>
      </w:r>
    </w:p>
    <w:p w:rsidR="00AD6E83" w:rsidRPr="00DD7062" w:rsidRDefault="00AD6E83" w:rsidP="00AD6E83">
      <w:pPr>
        <w:widowControl w:val="0"/>
        <w:autoSpaceDE w:val="0"/>
        <w:autoSpaceDN w:val="0"/>
        <w:adjustRightInd w:val="0"/>
        <w:ind w:firstLine="660"/>
        <w:jc w:val="both"/>
        <w:rPr>
          <w:sz w:val="24"/>
          <w:szCs w:val="24"/>
        </w:rPr>
      </w:pPr>
      <w:r w:rsidRPr="00DD7062">
        <w:rPr>
          <w:sz w:val="24"/>
          <w:szCs w:val="24"/>
        </w:rPr>
        <w:t>2.3.</w:t>
      </w:r>
      <w:r w:rsidRPr="00DD7062">
        <w:rPr>
          <w:sz w:val="24"/>
          <w:szCs w:val="24"/>
        </w:rPr>
        <w:tab/>
        <w:t>Все листы тома заявки должны быть прошиты и пронумерованы. На последней странице тома заявки должно быть указано количество прошитых и пронумерованных листов.</w:t>
      </w:r>
    </w:p>
    <w:p w:rsidR="00AD6E83" w:rsidRPr="00DD7062" w:rsidRDefault="00AD6E83" w:rsidP="00AD6E83">
      <w:pPr>
        <w:widowControl w:val="0"/>
        <w:autoSpaceDE w:val="0"/>
        <w:autoSpaceDN w:val="0"/>
        <w:adjustRightInd w:val="0"/>
        <w:spacing w:line="23" w:lineRule="atLeast"/>
        <w:ind w:firstLine="660"/>
        <w:jc w:val="both"/>
        <w:rPr>
          <w:sz w:val="24"/>
          <w:szCs w:val="24"/>
        </w:rPr>
      </w:pPr>
      <w:r w:rsidRPr="00DD7062">
        <w:rPr>
          <w:sz w:val="24"/>
          <w:szCs w:val="24"/>
        </w:rPr>
        <w:t>2.4.</w:t>
      </w:r>
      <w:r w:rsidRPr="00DD7062">
        <w:rPr>
          <w:sz w:val="24"/>
          <w:szCs w:val="24"/>
        </w:rPr>
        <w:tab/>
        <w:t>Представляемые в составе тома заявки копии документов (кроме доверенностей от физических лиц) должны быть заверены подписью лица, подписавшего Заявку от имени претендента и скреплены печатью претендента (при наличии таковой).</w:t>
      </w:r>
    </w:p>
    <w:p w:rsidR="00AD6E83" w:rsidRPr="00DD7062" w:rsidRDefault="00AD6E83" w:rsidP="00AD6E83">
      <w:pPr>
        <w:spacing w:line="23" w:lineRule="atLeast"/>
        <w:ind w:firstLine="660"/>
        <w:jc w:val="both"/>
        <w:rPr>
          <w:sz w:val="24"/>
          <w:szCs w:val="24"/>
        </w:rPr>
      </w:pPr>
      <w:r w:rsidRPr="00DD7062">
        <w:rPr>
          <w:sz w:val="24"/>
          <w:szCs w:val="24"/>
        </w:rPr>
        <w:t>2.5. Доверенности от физического лица заверяется нотариально. В случае представления копии указанной доверенности, такая копия должна быть заверена нотариально.</w:t>
      </w:r>
    </w:p>
    <w:p w:rsidR="00AD6E83" w:rsidRPr="00DD7062" w:rsidRDefault="00AD6E83" w:rsidP="00AD6E83">
      <w:pPr>
        <w:spacing w:line="23" w:lineRule="atLeast"/>
        <w:ind w:firstLine="660"/>
        <w:jc w:val="both"/>
        <w:rPr>
          <w:sz w:val="24"/>
          <w:szCs w:val="24"/>
        </w:rPr>
      </w:pPr>
      <w:r w:rsidRPr="00DD7062">
        <w:rPr>
          <w:sz w:val="24"/>
          <w:szCs w:val="24"/>
        </w:rPr>
        <w:t>2.6. Заявка, подаваемая в форме электронного документа,</w:t>
      </w:r>
      <w:r w:rsidRPr="00DD7062">
        <w:rPr>
          <w:color w:val="222222"/>
          <w:sz w:val="24"/>
          <w:szCs w:val="24"/>
          <w:shd w:val="clear" w:color="auto" w:fill="F7F7F8"/>
        </w:rPr>
        <w:t xml:space="preserve"> должна быть </w:t>
      </w:r>
      <w:r w:rsidRPr="00DD7062">
        <w:rPr>
          <w:sz w:val="24"/>
          <w:szCs w:val="24"/>
        </w:rPr>
        <w:t>подписана электронной цифровой подписью в соответствии с требованиями Федерального закона от 06.04.2011 №63-ФЗ «Об электронной подписи».</w:t>
      </w:r>
    </w:p>
    <w:p w:rsidR="00AD6E83" w:rsidRPr="00DD7062" w:rsidRDefault="00AD6E83" w:rsidP="00AD6E83">
      <w:pPr>
        <w:widowControl w:val="0"/>
        <w:ind w:right="125"/>
        <w:jc w:val="center"/>
        <w:rPr>
          <w:sz w:val="24"/>
          <w:szCs w:val="24"/>
        </w:rPr>
      </w:pPr>
      <w:r w:rsidRPr="00DD7062">
        <w:rPr>
          <w:b/>
          <w:sz w:val="24"/>
          <w:szCs w:val="24"/>
        </w:rPr>
        <w:t>3. Способы разъяснения положений документации об открытом аукционе.</w:t>
      </w:r>
    </w:p>
    <w:p w:rsidR="00AD6E83" w:rsidRPr="00DD7062" w:rsidRDefault="00AD6E83" w:rsidP="00AD6E83">
      <w:pPr>
        <w:pStyle w:val="ConsPlusNormal"/>
        <w:ind w:firstLine="709"/>
        <w:jc w:val="both"/>
        <w:rPr>
          <w:rFonts w:ascii="Times New Roman" w:hAnsi="Times New Roman" w:cs="Times New Roman"/>
          <w:b w:val="0"/>
          <w:sz w:val="24"/>
          <w:szCs w:val="24"/>
        </w:rPr>
      </w:pPr>
      <w:r w:rsidRPr="00DD7062">
        <w:rPr>
          <w:rFonts w:ascii="Times New Roman" w:hAnsi="Times New Roman" w:cs="Times New Roman"/>
          <w:b w:val="0"/>
          <w:sz w:val="24"/>
          <w:szCs w:val="24"/>
        </w:rPr>
        <w:t>3.1. Любое заинтересованное лицо вправе обратиться за разъяснениями положений документации об аукционе к организатору торгов.</w:t>
      </w:r>
    </w:p>
    <w:p w:rsidR="00AD6E83" w:rsidRPr="00DD7062" w:rsidRDefault="00AD6E83" w:rsidP="00AD6E83">
      <w:pPr>
        <w:shd w:val="clear" w:color="auto" w:fill="FFFFFF"/>
        <w:ind w:firstLine="709"/>
        <w:jc w:val="both"/>
        <w:rPr>
          <w:sz w:val="24"/>
          <w:szCs w:val="24"/>
        </w:rPr>
      </w:pPr>
      <w:r w:rsidRPr="00DD7062">
        <w:rPr>
          <w:sz w:val="24"/>
          <w:szCs w:val="24"/>
        </w:rPr>
        <w:t>3.2.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конкурсе. Заявитель вправе обратиться с запросом разъяснений положений Аукционной документации к Организатору аукциона в письменной форме по адресу, указанному в Извещении, либо в форме электронного письма, направленного на адрес электронной почты Организатора аукциона, указанный в Извещении.</w:t>
      </w:r>
    </w:p>
    <w:p w:rsidR="00DD7062" w:rsidRDefault="00AD6E83" w:rsidP="00AD6E83">
      <w:pPr>
        <w:shd w:val="clear" w:color="auto" w:fill="FFFFFF"/>
        <w:ind w:firstLine="709"/>
        <w:jc w:val="both"/>
        <w:rPr>
          <w:sz w:val="24"/>
          <w:szCs w:val="24"/>
        </w:rPr>
      </w:pPr>
      <w:r w:rsidRPr="00DD7062">
        <w:rPr>
          <w:sz w:val="24"/>
          <w:szCs w:val="24"/>
        </w:rPr>
        <w:t>3.3. Организатор аукциона обязан ответить на запрос о разъяснении положений Аукционной документации не позднее, чем в течение двух рабочих дней, после поступления указанного запроса. Запросы о разъяснении положений Аукционной документации, поступившие к Организатору аукциона позднее, чем за два рабочих дня до даты окончания срока приема Заявок, Организатор аукциона вправе оставить без рассмотрения.</w:t>
      </w:r>
    </w:p>
    <w:p w:rsidR="00AD6E83" w:rsidRPr="00DD7062" w:rsidRDefault="00AD6E83" w:rsidP="00AD6E83">
      <w:pPr>
        <w:shd w:val="clear" w:color="auto" w:fill="FFFFFF"/>
        <w:ind w:firstLine="709"/>
        <w:jc w:val="both"/>
        <w:rPr>
          <w:sz w:val="24"/>
          <w:szCs w:val="24"/>
        </w:rPr>
      </w:pPr>
      <w:r w:rsidRPr="00DD7062">
        <w:rPr>
          <w:sz w:val="24"/>
          <w:szCs w:val="24"/>
        </w:rPr>
        <w:t>3.4. Организатор аукциона доводит до всех претендентов информацию о разъяснении Аукционной документации путем размещения указанных разъяснений на том же официальном сайте, где была размещена Аукционная документация.</w:t>
      </w:r>
    </w:p>
    <w:p w:rsidR="00AD6E83" w:rsidRPr="00DD7062" w:rsidRDefault="00AD6E83" w:rsidP="00AD6E83">
      <w:pPr>
        <w:widowControl w:val="0"/>
        <w:shd w:val="clear" w:color="auto" w:fill="FFFFFF"/>
        <w:ind w:right="125"/>
        <w:jc w:val="center"/>
        <w:rPr>
          <w:sz w:val="24"/>
          <w:szCs w:val="24"/>
        </w:rPr>
      </w:pPr>
      <w:r w:rsidRPr="00DD7062">
        <w:rPr>
          <w:b/>
          <w:sz w:val="24"/>
          <w:szCs w:val="24"/>
        </w:rPr>
        <w:t>4. Внесение изменений в документацию об открытом аукционе</w:t>
      </w:r>
    </w:p>
    <w:p w:rsidR="00AD6E83" w:rsidRPr="00DD7062" w:rsidRDefault="00AD6E83" w:rsidP="00AD6E83">
      <w:pPr>
        <w:shd w:val="clear" w:color="auto" w:fill="FFFFFF"/>
        <w:ind w:firstLine="709"/>
        <w:jc w:val="both"/>
        <w:rPr>
          <w:sz w:val="24"/>
          <w:szCs w:val="24"/>
        </w:rPr>
      </w:pPr>
      <w:r w:rsidRPr="00DD7062">
        <w:rPr>
          <w:sz w:val="24"/>
          <w:szCs w:val="24"/>
        </w:rPr>
        <w:t>4.1.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w:t>
      </w:r>
    </w:p>
    <w:p w:rsidR="00AD6E83" w:rsidRPr="00DD7062" w:rsidRDefault="00AD6E83" w:rsidP="00AD6E83">
      <w:pPr>
        <w:shd w:val="clear" w:color="auto" w:fill="FFFFFF"/>
        <w:ind w:firstLine="709"/>
        <w:jc w:val="both"/>
        <w:rPr>
          <w:sz w:val="24"/>
          <w:szCs w:val="24"/>
        </w:rPr>
      </w:pPr>
      <w:r w:rsidRPr="00DD7062">
        <w:rPr>
          <w:sz w:val="24"/>
          <w:szCs w:val="24"/>
        </w:rPr>
        <w:t>4.2.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AD6E83" w:rsidRPr="00DD7062" w:rsidRDefault="00AD6E83" w:rsidP="00AD6E83">
      <w:pPr>
        <w:shd w:val="clear" w:color="auto" w:fill="FFFFFF"/>
        <w:ind w:firstLine="709"/>
        <w:jc w:val="both"/>
        <w:rPr>
          <w:sz w:val="24"/>
          <w:szCs w:val="24"/>
        </w:rPr>
      </w:pPr>
      <w:r w:rsidRPr="00DD7062">
        <w:rPr>
          <w:sz w:val="24"/>
          <w:szCs w:val="24"/>
        </w:rPr>
        <w:t>4.3. Любое изменение является неотъемлемой частью Аукционной документации.</w:t>
      </w:r>
    </w:p>
    <w:p w:rsidR="00AD6E83" w:rsidRPr="00DD7062" w:rsidRDefault="00AD6E83" w:rsidP="00AD6E83">
      <w:pPr>
        <w:widowControl w:val="0"/>
        <w:jc w:val="center"/>
        <w:rPr>
          <w:sz w:val="24"/>
          <w:szCs w:val="24"/>
        </w:rPr>
      </w:pPr>
      <w:r w:rsidRPr="00DD7062">
        <w:rPr>
          <w:b/>
          <w:sz w:val="24"/>
          <w:szCs w:val="24"/>
        </w:rPr>
        <w:t>5. Порядок проведения аукциона</w:t>
      </w:r>
    </w:p>
    <w:p w:rsidR="00AD6E83" w:rsidRPr="00DD7062" w:rsidRDefault="00AD6E83" w:rsidP="00AD6E83">
      <w:pPr>
        <w:widowControl w:val="0"/>
        <w:ind w:firstLine="660"/>
        <w:jc w:val="both"/>
        <w:rPr>
          <w:sz w:val="24"/>
          <w:szCs w:val="24"/>
        </w:rPr>
      </w:pPr>
      <w:r w:rsidRPr="00DD7062">
        <w:rPr>
          <w:sz w:val="24"/>
          <w:szCs w:val="24"/>
        </w:rPr>
        <w:t>5.1. В Аукционе могут участвовать только лица, признанные участниками Аукциона.</w:t>
      </w:r>
    </w:p>
    <w:p w:rsidR="00AD6E83" w:rsidRPr="00DD7062" w:rsidRDefault="00AD6E83" w:rsidP="00AD6E83">
      <w:pPr>
        <w:widowControl w:val="0"/>
        <w:ind w:firstLine="660"/>
        <w:jc w:val="both"/>
        <w:rPr>
          <w:sz w:val="24"/>
          <w:szCs w:val="24"/>
        </w:rPr>
      </w:pPr>
      <w:r w:rsidRPr="00DD7062">
        <w:rPr>
          <w:sz w:val="24"/>
          <w:szCs w:val="24"/>
        </w:rPr>
        <w:t>5.2.</w:t>
      </w:r>
      <w:r w:rsidRPr="00DD7062">
        <w:rPr>
          <w:sz w:val="24"/>
          <w:szCs w:val="24"/>
        </w:rPr>
        <w:tab/>
        <w:t>Аукцион начинается в день, час и в месте, указанном в Извещении, с объявления председателем Аукционной комиссии или заместителем председателя Аукционной комиссии, о начале проведения Аукциона.</w:t>
      </w:r>
    </w:p>
    <w:p w:rsidR="00AD6E83" w:rsidRPr="00DD7062" w:rsidRDefault="00AD6E83" w:rsidP="00AD6E83">
      <w:pPr>
        <w:widowControl w:val="0"/>
        <w:ind w:firstLine="660"/>
        <w:jc w:val="both"/>
        <w:rPr>
          <w:sz w:val="24"/>
          <w:szCs w:val="24"/>
        </w:rPr>
      </w:pPr>
      <w:r w:rsidRPr="00DD7062">
        <w:rPr>
          <w:sz w:val="24"/>
          <w:szCs w:val="24"/>
        </w:rPr>
        <w:t>5.3.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на размещение (цене лота), последнем и предпоследнем предложениях о цене договора, наименовании и месте нахождения (для юридического лица), фамилии, об имени, отчестве, о</w:t>
      </w:r>
      <w:r w:rsidR="00790B17" w:rsidRPr="00DD7062">
        <w:rPr>
          <w:sz w:val="24"/>
          <w:szCs w:val="24"/>
        </w:rPr>
        <w:t xml:space="preserve"> </w:t>
      </w:r>
      <w:r w:rsidRPr="00DD7062">
        <w:rPr>
          <w:sz w:val="24"/>
          <w:szCs w:val="24"/>
        </w:rPr>
        <w:t xml:space="preserve">месте жительства (для физического лица) победителя аукциона и участника, который сделал предпоследнее предложение о цене </w:t>
      </w:r>
      <w:r w:rsidRPr="00DD7062">
        <w:rPr>
          <w:sz w:val="24"/>
          <w:szCs w:val="24"/>
        </w:rPr>
        <w:lastRenderedPageBreak/>
        <w:t xml:space="preserve">договора. </w:t>
      </w:r>
    </w:p>
    <w:p w:rsidR="00AD6E83" w:rsidRPr="00DD7062" w:rsidRDefault="00AD6E83" w:rsidP="00AD6E83">
      <w:pPr>
        <w:widowControl w:val="0"/>
        <w:autoSpaceDE w:val="0"/>
        <w:autoSpaceDN w:val="0"/>
        <w:adjustRightInd w:val="0"/>
        <w:ind w:firstLine="709"/>
        <w:jc w:val="both"/>
        <w:rPr>
          <w:sz w:val="24"/>
          <w:szCs w:val="24"/>
        </w:rPr>
      </w:pPr>
      <w:r w:rsidRPr="00DD7062">
        <w:rPr>
          <w:sz w:val="24"/>
          <w:szCs w:val="24"/>
        </w:rPr>
        <w:t>5.4.</w:t>
      </w:r>
      <w:r w:rsidRPr="00DD7062">
        <w:rPr>
          <w:sz w:val="24"/>
          <w:szCs w:val="24"/>
        </w:rPr>
        <w:tab/>
        <w:t xml:space="preserve">Аукцион ведет аукционист. </w:t>
      </w:r>
    </w:p>
    <w:p w:rsidR="00AD6E83" w:rsidRPr="00DD7062" w:rsidRDefault="00AD6E83" w:rsidP="00AD6E83">
      <w:pPr>
        <w:widowControl w:val="0"/>
        <w:ind w:firstLine="660"/>
        <w:jc w:val="both"/>
        <w:rPr>
          <w:sz w:val="24"/>
          <w:szCs w:val="24"/>
        </w:rPr>
      </w:pPr>
      <w:r w:rsidRPr="00DD7062">
        <w:rPr>
          <w:sz w:val="24"/>
          <w:szCs w:val="24"/>
        </w:rPr>
        <w:t>5.5. Аукцион проводится в следующем порядке:</w:t>
      </w:r>
    </w:p>
    <w:p w:rsidR="00AD6E83" w:rsidRPr="00DD7062" w:rsidRDefault="00AD6E83" w:rsidP="00AD6E83">
      <w:pPr>
        <w:widowControl w:val="0"/>
        <w:ind w:firstLine="660"/>
        <w:jc w:val="both"/>
        <w:rPr>
          <w:sz w:val="24"/>
          <w:szCs w:val="24"/>
        </w:rPr>
      </w:pPr>
      <w:r w:rsidRPr="00DD7062">
        <w:rPr>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AD6E83" w:rsidRPr="00DD7062" w:rsidRDefault="00AD6E83" w:rsidP="00AD6E83">
      <w:pPr>
        <w:widowControl w:val="0"/>
        <w:ind w:firstLine="660"/>
        <w:jc w:val="both"/>
        <w:rPr>
          <w:sz w:val="24"/>
          <w:szCs w:val="24"/>
        </w:rPr>
      </w:pPr>
      <w:r w:rsidRPr="00DD7062">
        <w:rPr>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 размещение,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AD6E83" w:rsidRPr="00DD7062" w:rsidRDefault="00AD6E83" w:rsidP="00AD6E83">
      <w:pPr>
        <w:widowControl w:val="0"/>
        <w:ind w:firstLine="660"/>
        <w:jc w:val="both"/>
        <w:rPr>
          <w:sz w:val="24"/>
          <w:szCs w:val="24"/>
        </w:rPr>
      </w:pPr>
      <w:r w:rsidRPr="00DD7062">
        <w:rPr>
          <w:sz w:val="24"/>
          <w:szCs w:val="24"/>
        </w:rPr>
        <w:t>3) участник аукциона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AD6E83" w:rsidRPr="00DD7062" w:rsidRDefault="00AD6E83" w:rsidP="00AD6E83">
      <w:pPr>
        <w:widowControl w:val="0"/>
        <w:ind w:firstLine="660"/>
        <w:jc w:val="both"/>
        <w:rPr>
          <w:sz w:val="24"/>
          <w:szCs w:val="24"/>
        </w:rPr>
      </w:pPr>
      <w:r w:rsidRPr="00DD7062">
        <w:rPr>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AD6E83" w:rsidRPr="00DD7062" w:rsidRDefault="00AD6E83" w:rsidP="00AD6E83">
      <w:pPr>
        <w:widowControl w:val="0"/>
        <w:ind w:firstLine="660"/>
        <w:jc w:val="both"/>
        <w:rPr>
          <w:sz w:val="24"/>
          <w:szCs w:val="24"/>
        </w:rPr>
      </w:pPr>
      <w:bookmarkStart w:id="0" w:name="Par11"/>
      <w:bookmarkEnd w:id="0"/>
      <w:r w:rsidRPr="00DD7062">
        <w:rPr>
          <w:sz w:val="24"/>
          <w:szCs w:val="24"/>
        </w:rPr>
        <w:t>5) аукцион считается оконченным, если после троекратного объявления аукционистом последнего предложения о цене Договора на размещение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AD6E83" w:rsidRPr="00DD7062" w:rsidRDefault="00AD6E83" w:rsidP="00AD6E83">
      <w:pPr>
        <w:widowControl w:val="0"/>
        <w:ind w:firstLine="660"/>
        <w:jc w:val="both"/>
        <w:rPr>
          <w:sz w:val="24"/>
          <w:szCs w:val="24"/>
        </w:rPr>
      </w:pPr>
      <w:r w:rsidRPr="00DD7062">
        <w:rPr>
          <w:sz w:val="24"/>
          <w:szCs w:val="24"/>
        </w:rPr>
        <w:t>5.6. Победителем аукциона признается участник, предложивший наиболее высокую цену Договора на размещение.</w:t>
      </w:r>
    </w:p>
    <w:p w:rsidR="00AD6E83" w:rsidRPr="00DD7062" w:rsidRDefault="00AD6E83" w:rsidP="00AD6E83">
      <w:pPr>
        <w:widowControl w:val="0"/>
        <w:tabs>
          <w:tab w:val="left" w:pos="1440"/>
        </w:tabs>
        <w:ind w:firstLine="660"/>
        <w:jc w:val="both"/>
        <w:rPr>
          <w:sz w:val="24"/>
          <w:szCs w:val="24"/>
        </w:rPr>
      </w:pPr>
      <w:r w:rsidRPr="00DD7062">
        <w:rPr>
          <w:sz w:val="24"/>
          <w:szCs w:val="24"/>
        </w:rPr>
        <w:t>5.7.</w:t>
      </w:r>
      <w:r w:rsidRPr="00DD7062">
        <w:rPr>
          <w:sz w:val="24"/>
          <w:szCs w:val="24"/>
        </w:rPr>
        <w:tab/>
        <w:t xml:space="preserve">Протокол аукциона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AD6E83" w:rsidRPr="00DD7062" w:rsidRDefault="00AD6E83" w:rsidP="00AD6E83">
      <w:pPr>
        <w:widowControl w:val="0"/>
        <w:tabs>
          <w:tab w:val="left" w:pos="1440"/>
        </w:tabs>
        <w:ind w:firstLine="660"/>
        <w:jc w:val="both"/>
        <w:rPr>
          <w:sz w:val="24"/>
          <w:szCs w:val="24"/>
        </w:rPr>
      </w:pPr>
      <w:r w:rsidRPr="00DD7062">
        <w:rPr>
          <w:sz w:val="24"/>
          <w:szCs w:val="24"/>
        </w:rPr>
        <w:t xml:space="preserve">5.8. Протокол аукциона размещается организатором аукциона на официальном сайте </w:t>
      </w:r>
      <w:r w:rsidR="00790B17" w:rsidRPr="00DD7062">
        <w:rPr>
          <w:sz w:val="24"/>
          <w:szCs w:val="24"/>
        </w:rPr>
        <w:t xml:space="preserve">организатором аукциона в газете общественно-политической районной газете Калачевского городского поселения «Борьба» и размещается на официальном сайте администрации Береславского сельского поселения в сети Интернет  </w:t>
      </w:r>
      <w:hyperlink r:id="rId9" w:history="1">
        <w:r w:rsidR="00790B17" w:rsidRPr="00DD7062">
          <w:rPr>
            <w:rStyle w:val="a3"/>
            <w:sz w:val="24"/>
            <w:szCs w:val="24"/>
          </w:rPr>
          <w:t>www.adm.bereslavka.ru</w:t>
        </w:r>
      </w:hyperlink>
      <w:r w:rsidR="00790B17" w:rsidRPr="00DD7062">
        <w:rPr>
          <w:rStyle w:val="a3"/>
          <w:sz w:val="24"/>
          <w:szCs w:val="24"/>
        </w:rPr>
        <w:t xml:space="preserve"> </w:t>
      </w:r>
      <w:bookmarkStart w:id="1" w:name="_GoBack"/>
      <w:bookmarkEnd w:id="1"/>
      <w:r w:rsidRPr="00DD7062">
        <w:rPr>
          <w:sz w:val="24"/>
          <w:szCs w:val="24"/>
        </w:rPr>
        <w:t>в течение дня, следующего за днем подписания указанного протокола.</w:t>
      </w:r>
    </w:p>
    <w:p w:rsidR="00AD6E83" w:rsidRPr="00DD7062" w:rsidRDefault="00AD6E83" w:rsidP="00AD6E83">
      <w:pPr>
        <w:widowControl w:val="0"/>
        <w:tabs>
          <w:tab w:val="left" w:pos="1418"/>
        </w:tabs>
        <w:ind w:firstLine="660"/>
        <w:jc w:val="both"/>
        <w:rPr>
          <w:sz w:val="24"/>
          <w:szCs w:val="24"/>
        </w:rPr>
      </w:pPr>
      <w:r w:rsidRPr="00DD7062">
        <w:rPr>
          <w:sz w:val="24"/>
          <w:szCs w:val="24"/>
        </w:rPr>
        <w:t>5.9.</w:t>
      </w:r>
      <w:r w:rsidRPr="00DD7062">
        <w:rPr>
          <w:sz w:val="24"/>
          <w:szCs w:val="24"/>
        </w:rPr>
        <w:tab/>
        <w:t>Аукцион признается несостоявшимся в случаях, если:</w:t>
      </w:r>
    </w:p>
    <w:p w:rsidR="00AD6E83" w:rsidRPr="00DD7062" w:rsidRDefault="00AD6E83" w:rsidP="00AD6E83">
      <w:pPr>
        <w:widowControl w:val="0"/>
        <w:tabs>
          <w:tab w:val="left" w:pos="1418"/>
        </w:tabs>
        <w:ind w:firstLine="660"/>
        <w:jc w:val="both"/>
        <w:rPr>
          <w:sz w:val="24"/>
          <w:szCs w:val="24"/>
        </w:rPr>
      </w:pPr>
      <w:r w:rsidRPr="00DD7062">
        <w:rPr>
          <w:sz w:val="24"/>
          <w:szCs w:val="24"/>
        </w:rPr>
        <w:t>5.9.1.В Аукционе участвовало менее двух участников.</w:t>
      </w:r>
    </w:p>
    <w:p w:rsidR="00AD6E83" w:rsidRPr="00DD7062" w:rsidRDefault="00AD6E83" w:rsidP="00AD6E83">
      <w:pPr>
        <w:widowControl w:val="0"/>
        <w:ind w:firstLine="660"/>
        <w:jc w:val="both"/>
        <w:rPr>
          <w:sz w:val="24"/>
          <w:szCs w:val="24"/>
        </w:rPr>
      </w:pPr>
      <w:r w:rsidRPr="00DD7062">
        <w:rPr>
          <w:sz w:val="24"/>
          <w:szCs w:val="24"/>
        </w:rPr>
        <w:t>5.9.2.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всем претендентам.</w:t>
      </w:r>
    </w:p>
    <w:p w:rsidR="00AD6E83" w:rsidRPr="00DD7062" w:rsidRDefault="00AD6E83" w:rsidP="00AD6E83">
      <w:pPr>
        <w:widowControl w:val="0"/>
        <w:ind w:firstLine="660"/>
        <w:jc w:val="both"/>
        <w:rPr>
          <w:sz w:val="24"/>
          <w:szCs w:val="24"/>
        </w:rPr>
      </w:pPr>
      <w:r w:rsidRPr="00DD7062">
        <w:rPr>
          <w:sz w:val="24"/>
          <w:szCs w:val="24"/>
        </w:rPr>
        <w:t>5.9.3. После троекратного объявления начальной цены предмета Аукциона ни один из участников не заявил о своем намерении заключить Договор по начальной цене;</w:t>
      </w:r>
    </w:p>
    <w:p w:rsidR="00AD6E83" w:rsidRPr="00DD7062" w:rsidRDefault="00AD6E83" w:rsidP="00AD6E83">
      <w:pPr>
        <w:widowControl w:val="0"/>
        <w:ind w:firstLine="660"/>
        <w:jc w:val="both"/>
        <w:rPr>
          <w:sz w:val="24"/>
          <w:szCs w:val="24"/>
        </w:rPr>
      </w:pPr>
      <w:r w:rsidRPr="00DD7062">
        <w:rPr>
          <w:sz w:val="24"/>
          <w:szCs w:val="24"/>
        </w:rPr>
        <w:t>5.10.</w:t>
      </w:r>
      <w:r w:rsidRPr="00DD7062">
        <w:rPr>
          <w:sz w:val="24"/>
          <w:szCs w:val="24"/>
        </w:rPr>
        <w:tab/>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размещение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AD6E83" w:rsidRPr="00DD7062" w:rsidRDefault="00AD6E83" w:rsidP="00AD6E83">
      <w:pPr>
        <w:widowControl w:val="0"/>
        <w:tabs>
          <w:tab w:val="left" w:pos="1440"/>
        </w:tabs>
        <w:ind w:firstLine="660"/>
        <w:jc w:val="both"/>
        <w:rPr>
          <w:sz w:val="24"/>
          <w:szCs w:val="24"/>
        </w:rPr>
      </w:pPr>
      <w:r w:rsidRPr="00DD7062">
        <w:rPr>
          <w:sz w:val="24"/>
          <w:szCs w:val="24"/>
        </w:rPr>
        <w:t>5.11.</w:t>
      </w:r>
      <w:r w:rsidRPr="00DD7062">
        <w:rPr>
          <w:sz w:val="24"/>
          <w:szCs w:val="24"/>
        </w:rPr>
        <w:tab/>
        <w:t xml:space="preserve"> В случае признания Аукциона несостоявшимся либо если Договор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AD6E83" w:rsidRPr="00DD7062" w:rsidRDefault="00AD6E83" w:rsidP="00AD6E83">
      <w:pPr>
        <w:widowControl w:val="0"/>
        <w:ind w:firstLine="660"/>
        <w:jc w:val="both"/>
        <w:rPr>
          <w:sz w:val="24"/>
          <w:szCs w:val="24"/>
        </w:rPr>
      </w:pPr>
      <w:r w:rsidRPr="00DD7062">
        <w:rPr>
          <w:sz w:val="24"/>
          <w:szCs w:val="24"/>
        </w:rPr>
        <w:t>5.12.</w:t>
      </w:r>
      <w:r w:rsidRPr="00DD7062">
        <w:rPr>
          <w:sz w:val="24"/>
          <w:szCs w:val="24"/>
        </w:rPr>
        <w:tab/>
        <w:t>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AD6E83" w:rsidRPr="00DD7062" w:rsidRDefault="00AD6E83" w:rsidP="00AD6E83">
      <w:pPr>
        <w:widowControl w:val="0"/>
        <w:ind w:firstLine="660"/>
        <w:jc w:val="both"/>
        <w:rPr>
          <w:sz w:val="24"/>
          <w:szCs w:val="24"/>
        </w:rPr>
      </w:pPr>
      <w:r w:rsidRPr="00DD7062">
        <w:rPr>
          <w:sz w:val="24"/>
          <w:szCs w:val="24"/>
        </w:rPr>
        <w:t>5.13.</w:t>
      </w:r>
      <w:r w:rsidRPr="00DD7062">
        <w:rPr>
          <w:sz w:val="24"/>
          <w:szCs w:val="24"/>
        </w:rPr>
        <w:tab/>
        <w:t xml:space="preserve">В случае уклонения победителя Аукциона от подписания Договора, Организатор Аукциона вправе заключить Договор с участником Аукциона, сделавшим предпоследнее предложение по цене Договора либо объявить о проведении повторного Аукциона, либо обратиться в суд с требованием о </w:t>
      </w:r>
      <w:r w:rsidRPr="00DD7062">
        <w:rPr>
          <w:sz w:val="24"/>
          <w:szCs w:val="24"/>
        </w:rPr>
        <w:lastRenderedPageBreak/>
        <w:t>понуждении заключить договор, а также о возмещении убытков, причиненных уклонением от его заключения в порядке, предусмотренном Гражданским кодексом Российской Федерации.</w:t>
      </w:r>
    </w:p>
    <w:p w:rsidR="00AD6E83" w:rsidRPr="00DD7062" w:rsidRDefault="00AD6E83" w:rsidP="00AD6E83">
      <w:pPr>
        <w:widowControl w:val="0"/>
        <w:spacing w:line="300" w:lineRule="exact"/>
        <w:jc w:val="center"/>
        <w:rPr>
          <w:sz w:val="24"/>
          <w:szCs w:val="24"/>
        </w:rPr>
      </w:pPr>
      <w:r w:rsidRPr="00DD7062">
        <w:rPr>
          <w:b/>
          <w:sz w:val="24"/>
          <w:szCs w:val="24"/>
        </w:rPr>
        <w:t>6. Порядок заключения договора</w:t>
      </w:r>
    </w:p>
    <w:p w:rsidR="00AD6E83" w:rsidRPr="00DD7062" w:rsidRDefault="00AD6E83" w:rsidP="00AD6E83">
      <w:pPr>
        <w:widowControl w:val="0"/>
        <w:autoSpaceDE w:val="0"/>
        <w:autoSpaceDN w:val="0"/>
        <w:adjustRightInd w:val="0"/>
        <w:ind w:firstLine="540"/>
        <w:jc w:val="both"/>
        <w:rPr>
          <w:sz w:val="24"/>
          <w:szCs w:val="24"/>
        </w:rPr>
      </w:pPr>
      <w:r w:rsidRPr="00DD7062">
        <w:rPr>
          <w:sz w:val="24"/>
          <w:szCs w:val="24"/>
        </w:rPr>
        <w:t>6.1. Организатор Аукциона в течение трёх рабочих дней с даты размещения на официальном сайте Администрации протокола аукциона передает победителю Аукциона проект Договора.</w:t>
      </w:r>
    </w:p>
    <w:p w:rsidR="00AD6E83" w:rsidRPr="00DD7062" w:rsidRDefault="00AD6E83" w:rsidP="00AD6E83">
      <w:pPr>
        <w:widowControl w:val="0"/>
        <w:autoSpaceDE w:val="0"/>
        <w:autoSpaceDN w:val="0"/>
        <w:adjustRightInd w:val="0"/>
        <w:ind w:firstLine="540"/>
        <w:jc w:val="both"/>
        <w:rPr>
          <w:sz w:val="24"/>
          <w:szCs w:val="24"/>
        </w:rPr>
      </w:pPr>
      <w:r w:rsidRPr="00DD7062">
        <w:rPr>
          <w:sz w:val="24"/>
          <w:szCs w:val="24"/>
        </w:rPr>
        <w:t xml:space="preserve">Проект Договора подписывается и передается Организатору аукциона победителем Аукциона в течение трех рабочих дней. В случае непредставления в указанный срок Организатору аукциона подписанного Договора, победитель Аукциона признается уклонившимся от заключения Договора. </w:t>
      </w:r>
    </w:p>
    <w:p w:rsidR="00AD6E83" w:rsidRPr="00DD7062" w:rsidRDefault="00AD6E83" w:rsidP="00AD6E83">
      <w:pPr>
        <w:widowControl w:val="0"/>
        <w:tabs>
          <w:tab w:val="left" w:pos="1440"/>
        </w:tabs>
        <w:ind w:firstLine="660"/>
        <w:jc w:val="both"/>
        <w:rPr>
          <w:sz w:val="24"/>
          <w:szCs w:val="24"/>
        </w:rPr>
      </w:pPr>
      <w:r w:rsidRPr="00DD7062">
        <w:rPr>
          <w:sz w:val="24"/>
          <w:szCs w:val="24"/>
        </w:rPr>
        <w:t>При этом лицам, признанным уклонившимися от заключения Договора, внесенный ими задаток не возвращается, и они утрачивают право на заключение Договора.</w:t>
      </w:r>
    </w:p>
    <w:p w:rsidR="00AD6E83" w:rsidRPr="00DD7062" w:rsidRDefault="00AD6E83" w:rsidP="00AD6E83">
      <w:pPr>
        <w:widowControl w:val="0"/>
        <w:autoSpaceDE w:val="0"/>
        <w:autoSpaceDN w:val="0"/>
        <w:adjustRightInd w:val="0"/>
        <w:ind w:firstLine="540"/>
        <w:jc w:val="both"/>
        <w:rPr>
          <w:sz w:val="24"/>
          <w:szCs w:val="24"/>
        </w:rPr>
      </w:pPr>
      <w:r w:rsidRPr="00DD7062">
        <w:rPr>
          <w:sz w:val="24"/>
          <w:szCs w:val="24"/>
        </w:rPr>
        <w:t>6.2.</w:t>
      </w:r>
      <w:r w:rsidRPr="00DD7062">
        <w:rPr>
          <w:sz w:val="24"/>
          <w:szCs w:val="24"/>
        </w:rPr>
        <w:tab/>
        <w:t xml:space="preserve">Договор подписывается Организатором аукциона в течение десяти дней со дня передачи Договора, подписанного победителем Аукциона, либо Единственным участником Аукциона,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w:t>
      </w:r>
    </w:p>
    <w:p w:rsidR="00AD6E83" w:rsidRPr="00DD7062" w:rsidRDefault="00AD6E83" w:rsidP="00AD6E83">
      <w:pPr>
        <w:autoSpaceDE w:val="0"/>
        <w:autoSpaceDN w:val="0"/>
        <w:adjustRightInd w:val="0"/>
        <w:ind w:firstLine="540"/>
        <w:jc w:val="both"/>
        <w:rPr>
          <w:sz w:val="24"/>
          <w:szCs w:val="24"/>
        </w:rPr>
      </w:pPr>
      <w:r w:rsidRPr="00DD7062">
        <w:rPr>
          <w:sz w:val="24"/>
          <w:szCs w:val="24"/>
        </w:rPr>
        <w:t>6.3.</w:t>
      </w:r>
      <w:r w:rsidRPr="00DD7062">
        <w:rPr>
          <w:sz w:val="24"/>
          <w:szCs w:val="24"/>
        </w:rPr>
        <w:tab/>
        <w:t xml:space="preserve">При заключении Договора с победителем Аукциона или его участником, сделавшим предпоследнее предложение о цене Договора,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 </w:t>
      </w:r>
    </w:p>
    <w:p w:rsidR="00AD6E83" w:rsidRPr="00DD7062" w:rsidRDefault="00AD6E83" w:rsidP="00AD6E83">
      <w:pPr>
        <w:widowControl w:val="0"/>
        <w:spacing w:line="300" w:lineRule="exact"/>
        <w:jc w:val="center"/>
        <w:rPr>
          <w:sz w:val="24"/>
          <w:szCs w:val="24"/>
        </w:rPr>
      </w:pPr>
      <w:r w:rsidRPr="00DD7062">
        <w:rPr>
          <w:b/>
          <w:sz w:val="24"/>
          <w:szCs w:val="24"/>
        </w:rPr>
        <w:t>7. Порядок рассмотрения заявлений и жалоб</w:t>
      </w:r>
    </w:p>
    <w:p w:rsidR="00AD6E83" w:rsidRPr="00DD7062" w:rsidRDefault="00AD6E83" w:rsidP="00AD6E83">
      <w:pPr>
        <w:widowControl w:val="0"/>
        <w:autoSpaceDE w:val="0"/>
        <w:autoSpaceDN w:val="0"/>
        <w:adjustRightInd w:val="0"/>
        <w:ind w:firstLine="660"/>
        <w:jc w:val="both"/>
        <w:rPr>
          <w:sz w:val="24"/>
          <w:szCs w:val="24"/>
        </w:rPr>
      </w:pPr>
      <w:r w:rsidRPr="00DD7062">
        <w:rPr>
          <w:sz w:val="24"/>
          <w:szCs w:val="24"/>
        </w:rPr>
        <w:t>Организатор аукциона обязан в течение трех рабочих дней рассматривать поступающие жалобы на порядок проведения процедур Аукциона в порядке, установленном действующим законодательством Российской Федерации.</w:t>
      </w:r>
    </w:p>
    <w:p w:rsidR="00AD6E83" w:rsidRPr="00DD7062" w:rsidRDefault="00AD6E83" w:rsidP="00AD6E83">
      <w:pPr>
        <w:widowControl w:val="0"/>
        <w:spacing w:line="300" w:lineRule="exact"/>
        <w:jc w:val="center"/>
        <w:rPr>
          <w:b/>
          <w:sz w:val="24"/>
          <w:szCs w:val="24"/>
        </w:rPr>
      </w:pPr>
      <w:r w:rsidRPr="00DD7062">
        <w:rPr>
          <w:b/>
          <w:sz w:val="24"/>
          <w:szCs w:val="24"/>
        </w:rPr>
        <w:t>8. Прочие положения</w:t>
      </w:r>
    </w:p>
    <w:p w:rsidR="00AD6E83" w:rsidRPr="00DD7062" w:rsidRDefault="00AD6E83" w:rsidP="00AD6E83">
      <w:pPr>
        <w:widowControl w:val="0"/>
        <w:spacing w:line="300" w:lineRule="exact"/>
        <w:jc w:val="center"/>
        <w:rPr>
          <w:sz w:val="24"/>
          <w:szCs w:val="24"/>
          <w:lang w:eastAsia="en-US"/>
        </w:rPr>
      </w:pPr>
      <w:r w:rsidRPr="00DD7062">
        <w:rPr>
          <w:sz w:val="24"/>
          <w:szCs w:val="24"/>
        </w:rPr>
        <w:t>Протоколы, составленные в ходе проведения Аукциона, Заявки, Аукционная документация, изменения, внесенные в нее, и разъяснения Аукционной документации, а также аудиозапись Аукциона хранятся Организатором аукциона не менее трех лет.</w:t>
      </w:r>
    </w:p>
    <w:p w:rsidR="00AD6E83" w:rsidRPr="00DD7062" w:rsidRDefault="00AD6E83" w:rsidP="00AD6E83">
      <w:pPr>
        <w:rPr>
          <w:sz w:val="24"/>
          <w:szCs w:val="24"/>
        </w:rPr>
      </w:pPr>
    </w:p>
    <w:p w:rsidR="00AD6E83" w:rsidRPr="00DD7062" w:rsidRDefault="00AD6E83" w:rsidP="00AD6E83">
      <w:pPr>
        <w:rPr>
          <w:sz w:val="24"/>
          <w:szCs w:val="24"/>
        </w:rPr>
      </w:pPr>
    </w:p>
    <w:p w:rsidR="00AD6E83" w:rsidRPr="00DD7062" w:rsidRDefault="00AD6E83" w:rsidP="00AD6E83">
      <w:pPr>
        <w:rPr>
          <w:sz w:val="24"/>
          <w:szCs w:val="24"/>
        </w:rPr>
      </w:pPr>
    </w:p>
    <w:p w:rsidR="00AD6E83" w:rsidRPr="00DD7062" w:rsidRDefault="00AD6E83" w:rsidP="00AD6E83">
      <w:pPr>
        <w:rPr>
          <w:sz w:val="24"/>
          <w:szCs w:val="24"/>
        </w:rPr>
      </w:pPr>
    </w:p>
    <w:p w:rsidR="00AD6E83" w:rsidRPr="00DD7062" w:rsidRDefault="00AD6E83" w:rsidP="00AD6E83">
      <w:pPr>
        <w:rPr>
          <w:sz w:val="24"/>
          <w:szCs w:val="24"/>
        </w:rPr>
      </w:pPr>
    </w:p>
    <w:p w:rsidR="00AD6E83" w:rsidRPr="00DD7062" w:rsidRDefault="00AD6E83" w:rsidP="00AD6E83">
      <w:pPr>
        <w:rPr>
          <w:sz w:val="24"/>
          <w:szCs w:val="24"/>
        </w:rPr>
      </w:pPr>
    </w:p>
    <w:p w:rsidR="00AD6E83" w:rsidRPr="00DD7062" w:rsidRDefault="00AD6E83" w:rsidP="00AD6E83">
      <w:pPr>
        <w:rPr>
          <w:sz w:val="24"/>
          <w:szCs w:val="24"/>
        </w:rPr>
      </w:pPr>
    </w:p>
    <w:p w:rsidR="00AD6E83" w:rsidRPr="00DD7062" w:rsidRDefault="00AD6E83" w:rsidP="00AD6E83">
      <w:pPr>
        <w:rPr>
          <w:sz w:val="24"/>
          <w:szCs w:val="24"/>
        </w:rPr>
      </w:pPr>
    </w:p>
    <w:p w:rsidR="00AD6E83" w:rsidRPr="00DD7062" w:rsidRDefault="00AD6E83" w:rsidP="00AD6E83">
      <w:pPr>
        <w:rPr>
          <w:sz w:val="24"/>
          <w:szCs w:val="24"/>
        </w:rPr>
      </w:pPr>
    </w:p>
    <w:p w:rsidR="00AD6E83" w:rsidRPr="00DD7062" w:rsidRDefault="00AD6E83" w:rsidP="00AD6E83">
      <w:pPr>
        <w:widowControl w:val="0"/>
        <w:jc w:val="right"/>
        <w:rPr>
          <w:sz w:val="24"/>
          <w:szCs w:val="24"/>
        </w:rPr>
      </w:pPr>
    </w:p>
    <w:p w:rsidR="00AD6E83" w:rsidRPr="00DD7062" w:rsidRDefault="00AD6E83" w:rsidP="00AD6E83">
      <w:pPr>
        <w:widowControl w:val="0"/>
        <w:jc w:val="right"/>
        <w:rPr>
          <w:sz w:val="24"/>
          <w:szCs w:val="24"/>
        </w:rPr>
      </w:pPr>
    </w:p>
    <w:p w:rsidR="00AD6E83" w:rsidRPr="00DD7062" w:rsidRDefault="00AD6E83" w:rsidP="00AD6E83">
      <w:pPr>
        <w:widowControl w:val="0"/>
        <w:jc w:val="right"/>
        <w:rPr>
          <w:sz w:val="24"/>
          <w:szCs w:val="24"/>
        </w:rPr>
      </w:pPr>
    </w:p>
    <w:p w:rsidR="00AD6E83" w:rsidRPr="00DD7062" w:rsidRDefault="00AD6E83" w:rsidP="00AD6E83">
      <w:pPr>
        <w:widowControl w:val="0"/>
        <w:jc w:val="right"/>
        <w:rPr>
          <w:sz w:val="24"/>
          <w:szCs w:val="24"/>
        </w:rPr>
      </w:pPr>
    </w:p>
    <w:p w:rsidR="00AD6E83" w:rsidRPr="00DD7062" w:rsidRDefault="00AD6E83" w:rsidP="00AD6E83">
      <w:pPr>
        <w:widowControl w:val="0"/>
        <w:jc w:val="right"/>
        <w:rPr>
          <w:sz w:val="24"/>
          <w:szCs w:val="24"/>
        </w:rPr>
      </w:pPr>
    </w:p>
    <w:p w:rsidR="00AD6E83" w:rsidRPr="00DD7062" w:rsidRDefault="00AD6E83" w:rsidP="00AD6E83">
      <w:pPr>
        <w:widowControl w:val="0"/>
        <w:jc w:val="right"/>
        <w:rPr>
          <w:sz w:val="24"/>
          <w:szCs w:val="24"/>
        </w:rPr>
      </w:pPr>
    </w:p>
    <w:p w:rsidR="00AD6E83" w:rsidRPr="00DD7062" w:rsidRDefault="00AD6E83" w:rsidP="00AD6E83">
      <w:pPr>
        <w:widowControl w:val="0"/>
        <w:jc w:val="right"/>
        <w:rPr>
          <w:sz w:val="24"/>
          <w:szCs w:val="24"/>
        </w:rPr>
      </w:pPr>
    </w:p>
    <w:p w:rsidR="00AD6E83" w:rsidRPr="00DD7062" w:rsidRDefault="00AD6E83" w:rsidP="00AD6E83">
      <w:pPr>
        <w:widowControl w:val="0"/>
        <w:jc w:val="right"/>
        <w:rPr>
          <w:sz w:val="24"/>
          <w:szCs w:val="24"/>
        </w:rPr>
      </w:pPr>
    </w:p>
    <w:p w:rsidR="00AD6E83" w:rsidRPr="00DD7062" w:rsidRDefault="00AD6E83" w:rsidP="00AD6E83">
      <w:pPr>
        <w:widowControl w:val="0"/>
        <w:jc w:val="right"/>
        <w:rPr>
          <w:sz w:val="24"/>
          <w:szCs w:val="24"/>
        </w:rPr>
      </w:pPr>
    </w:p>
    <w:p w:rsidR="00AD6E83" w:rsidRPr="00DD7062" w:rsidRDefault="00AD6E83" w:rsidP="00AD6E83">
      <w:pPr>
        <w:widowControl w:val="0"/>
        <w:jc w:val="right"/>
        <w:rPr>
          <w:sz w:val="24"/>
          <w:szCs w:val="24"/>
        </w:rPr>
      </w:pPr>
    </w:p>
    <w:p w:rsidR="00AD6E83" w:rsidRPr="00DD7062" w:rsidRDefault="00AD6E83" w:rsidP="00AD6E83">
      <w:pPr>
        <w:widowControl w:val="0"/>
        <w:jc w:val="right"/>
        <w:rPr>
          <w:sz w:val="24"/>
          <w:szCs w:val="24"/>
        </w:rPr>
      </w:pPr>
    </w:p>
    <w:p w:rsidR="00AD6E83" w:rsidRPr="00DD7062" w:rsidRDefault="00AD6E83" w:rsidP="00AD6E83">
      <w:pPr>
        <w:widowControl w:val="0"/>
        <w:jc w:val="right"/>
        <w:rPr>
          <w:sz w:val="24"/>
          <w:szCs w:val="24"/>
        </w:rPr>
      </w:pPr>
    </w:p>
    <w:p w:rsidR="00AD6E83" w:rsidRPr="00DD7062" w:rsidRDefault="00AD6E83" w:rsidP="00AD6E83">
      <w:pPr>
        <w:widowControl w:val="0"/>
        <w:jc w:val="right"/>
        <w:rPr>
          <w:sz w:val="24"/>
          <w:szCs w:val="24"/>
        </w:rPr>
      </w:pPr>
    </w:p>
    <w:p w:rsidR="00AD6E83" w:rsidRPr="00DD7062" w:rsidRDefault="00AD6E83" w:rsidP="00AD6E83">
      <w:pPr>
        <w:widowControl w:val="0"/>
        <w:jc w:val="right"/>
        <w:rPr>
          <w:sz w:val="24"/>
          <w:szCs w:val="24"/>
        </w:rPr>
      </w:pPr>
    </w:p>
    <w:p w:rsidR="00AD6E83" w:rsidRPr="00DD7062" w:rsidRDefault="00AD6E83" w:rsidP="00AD6E83">
      <w:pPr>
        <w:widowControl w:val="0"/>
        <w:jc w:val="right"/>
        <w:rPr>
          <w:sz w:val="24"/>
          <w:szCs w:val="24"/>
        </w:rPr>
      </w:pPr>
    </w:p>
    <w:p w:rsidR="00AD6E83" w:rsidRPr="00DD7062" w:rsidRDefault="00AD6E83" w:rsidP="00AD6E83">
      <w:pPr>
        <w:widowControl w:val="0"/>
        <w:jc w:val="right"/>
        <w:rPr>
          <w:sz w:val="24"/>
          <w:szCs w:val="24"/>
        </w:rPr>
      </w:pPr>
    </w:p>
    <w:p w:rsidR="00AD6E83" w:rsidRPr="00DD7062" w:rsidRDefault="00AD6E83" w:rsidP="00AD6E83">
      <w:pPr>
        <w:rPr>
          <w:sz w:val="24"/>
          <w:szCs w:val="24"/>
        </w:rPr>
      </w:pPr>
    </w:p>
    <w:p w:rsidR="00AD6E83" w:rsidRDefault="00AD6E83" w:rsidP="00AD6E83">
      <w:pPr>
        <w:rPr>
          <w:sz w:val="24"/>
          <w:szCs w:val="24"/>
        </w:rPr>
      </w:pPr>
    </w:p>
    <w:p w:rsidR="00FD0013" w:rsidRDefault="00FD0013" w:rsidP="00AD6E83">
      <w:pPr>
        <w:ind w:firstLine="567"/>
      </w:pPr>
    </w:p>
    <w:sectPr w:rsidR="00FD0013" w:rsidSect="00DD7062">
      <w:pgSz w:w="11906" w:h="16838"/>
      <w:pgMar w:top="568"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16333"/>
    <w:multiLevelType w:val="hybridMultilevel"/>
    <w:tmpl w:val="F4A035D0"/>
    <w:lvl w:ilvl="0" w:tplc="CB9CB850">
      <w:start w:val="1"/>
      <w:numFmt w:val="decimal"/>
      <w:lvlText w:val="%1)"/>
      <w:lvlJc w:val="left"/>
      <w:pPr>
        <w:ind w:left="119" w:hanging="264"/>
      </w:pPr>
      <w:rPr>
        <w:rFonts w:ascii="Times New Roman" w:eastAsia="Times New Roman" w:hAnsi="Times New Roman" w:cs="Times New Roman" w:hint="default"/>
        <w:w w:val="100"/>
        <w:sz w:val="24"/>
        <w:szCs w:val="24"/>
        <w:lang w:val="en-US" w:eastAsia="en-US" w:bidi="en-US"/>
      </w:rPr>
    </w:lvl>
    <w:lvl w:ilvl="1" w:tplc="5466586C">
      <w:numFmt w:val="bullet"/>
      <w:lvlText w:val="•"/>
      <w:lvlJc w:val="left"/>
      <w:pPr>
        <w:ind w:left="1114" w:hanging="264"/>
      </w:pPr>
      <w:rPr>
        <w:rFonts w:hint="default"/>
        <w:lang w:val="en-US" w:eastAsia="en-US" w:bidi="en-US"/>
      </w:rPr>
    </w:lvl>
    <w:lvl w:ilvl="2" w:tplc="80FA86EC">
      <w:numFmt w:val="bullet"/>
      <w:lvlText w:val="•"/>
      <w:lvlJc w:val="left"/>
      <w:pPr>
        <w:ind w:left="2108" w:hanging="264"/>
      </w:pPr>
      <w:rPr>
        <w:rFonts w:hint="default"/>
        <w:lang w:val="en-US" w:eastAsia="en-US" w:bidi="en-US"/>
      </w:rPr>
    </w:lvl>
    <w:lvl w:ilvl="3" w:tplc="6FAED51E">
      <w:numFmt w:val="bullet"/>
      <w:lvlText w:val="•"/>
      <w:lvlJc w:val="left"/>
      <w:pPr>
        <w:ind w:left="3103" w:hanging="264"/>
      </w:pPr>
      <w:rPr>
        <w:rFonts w:hint="default"/>
        <w:lang w:val="en-US" w:eastAsia="en-US" w:bidi="en-US"/>
      </w:rPr>
    </w:lvl>
    <w:lvl w:ilvl="4" w:tplc="5E74EFCC">
      <w:numFmt w:val="bullet"/>
      <w:lvlText w:val="•"/>
      <w:lvlJc w:val="left"/>
      <w:pPr>
        <w:ind w:left="4097" w:hanging="264"/>
      </w:pPr>
      <w:rPr>
        <w:rFonts w:hint="default"/>
        <w:lang w:val="en-US" w:eastAsia="en-US" w:bidi="en-US"/>
      </w:rPr>
    </w:lvl>
    <w:lvl w:ilvl="5" w:tplc="F0EE9C46">
      <w:numFmt w:val="bullet"/>
      <w:lvlText w:val="•"/>
      <w:lvlJc w:val="left"/>
      <w:pPr>
        <w:ind w:left="5092" w:hanging="264"/>
      </w:pPr>
      <w:rPr>
        <w:rFonts w:hint="default"/>
        <w:lang w:val="en-US" w:eastAsia="en-US" w:bidi="en-US"/>
      </w:rPr>
    </w:lvl>
    <w:lvl w:ilvl="6" w:tplc="B3E28D9C">
      <w:numFmt w:val="bullet"/>
      <w:lvlText w:val="•"/>
      <w:lvlJc w:val="left"/>
      <w:pPr>
        <w:ind w:left="6086" w:hanging="264"/>
      </w:pPr>
      <w:rPr>
        <w:rFonts w:hint="default"/>
        <w:lang w:val="en-US" w:eastAsia="en-US" w:bidi="en-US"/>
      </w:rPr>
    </w:lvl>
    <w:lvl w:ilvl="7" w:tplc="06D6B132">
      <w:numFmt w:val="bullet"/>
      <w:lvlText w:val="•"/>
      <w:lvlJc w:val="left"/>
      <w:pPr>
        <w:ind w:left="7080" w:hanging="264"/>
      </w:pPr>
      <w:rPr>
        <w:rFonts w:hint="default"/>
        <w:lang w:val="en-US" w:eastAsia="en-US" w:bidi="en-US"/>
      </w:rPr>
    </w:lvl>
    <w:lvl w:ilvl="8" w:tplc="7178A484">
      <w:numFmt w:val="bullet"/>
      <w:lvlText w:val="•"/>
      <w:lvlJc w:val="left"/>
      <w:pPr>
        <w:ind w:left="8075" w:hanging="264"/>
      </w:pPr>
      <w:rPr>
        <w:rFonts w:hint="default"/>
        <w:lang w:val="en-US" w:eastAsia="en-US" w:bidi="en-US"/>
      </w:rPr>
    </w:lvl>
  </w:abstractNum>
  <w:abstractNum w:abstractNumId="1" w15:restartNumberingAfterBreak="0">
    <w:nsid w:val="3617462D"/>
    <w:multiLevelType w:val="hybridMultilevel"/>
    <w:tmpl w:val="CA8E4AE8"/>
    <w:lvl w:ilvl="0" w:tplc="078E1890">
      <w:numFmt w:val="bullet"/>
      <w:lvlText w:val="-"/>
      <w:lvlJc w:val="left"/>
      <w:pPr>
        <w:ind w:left="119" w:hanging="140"/>
      </w:pPr>
      <w:rPr>
        <w:rFonts w:ascii="Times New Roman" w:eastAsia="Times New Roman" w:hAnsi="Times New Roman" w:cs="Times New Roman" w:hint="default"/>
        <w:w w:val="100"/>
        <w:sz w:val="24"/>
        <w:szCs w:val="24"/>
        <w:lang w:val="en-US" w:eastAsia="en-US" w:bidi="en-US"/>
      </w:rPr>
    </w:lvl>
    <w:lvl w:ilvl="1" w:tplc="B4B4EA7C">
      <w:numFmt w:val="bullet"/>
      <w:lvlText w:val="•"/>
      <w:lvlJc w:val="left"/>
      <w:pPr>
        <w:ind w:left="1114" w:hanging="140"/>
      </w:pPr>
      <w:rPr>
        <w:rFonts w:hint="default"/>
        <w:lang w:val="en-US" w:eastAsia="en-US" w:bidi="en-US"/>
      </w:rPr>
    </w:lvl>
    <w:lvl w:ilvl="2" w:tplc="3A648386">
      <w:numFmt w:val="bullet"/>
      <w:lvlText w:val="•"/>
      <w:lvlJc w:val="left"/>
      <w:pPr>
        <w:ind w:left="2108" w:hanging="140"/>
      </w:pPr>
      <w:rPr>
        <w:rFonts w:hint="default"/>
        <w:lang w:val="en-US" w:eastAsia="en-US" w:bidi="en-US"/>
      </w:rPr>
    </w:lvl>
    <w:lvl w:ilvl="3" w:tplc="4972EEA2">
      <w:numFmt w:val="bullet"/>
      <w:lvlText w:val="•"/>
      <w:lvlJc w:val="left"/>
      <w:pPr>
        <w:ind w:left="3103" w:hanging="140"/>
      </w:pPr>
      <w:rPr>
        <w:rFonts w:hint="default"/>
        <w:lang w:val="en-US" w:eastAsia="en-US" w:bidi="en-US"/>
      </w:rPr>
    </w:lvl>
    <w:lvl w:ilvl="4" w:tplc="6C0A4C06">
      <w:numFmt w:val="bullet"/>
      <w:lvlText w:val="•"/>
      <w:lvlJc w:val="left"/>
      <w:pPr>
        <w:ind w:left="4097" w:hanging="140"/>
      </w:pPr>
      <w:rPr>
        <w:rFonts w:hint="default"/>
        <w:lang w:val="en-US" w:eastAsia="en-US" w:bidi="en-US"/>
      </w:rPr>
    </w:lvl>
    <w:lvl w:ilvl="5" w:tplc="05746CFE">
      <w:numFmt w:val="bullet"/>
      <w:lvlText w:val="•"/>
      <w:lvlJc w:val="left"/>
      <w:pPr>
        <w:ind w:left="5092" w:hanging="140"/>
      </w:pPr>
      <w:rPr>
        <w:rFonts w:hint="default"/>
        <w:lang w:val="en-US" w:eastAsia="en-US" w:bidi="en-US"/>
      </w:rPr>
    </w:lvl>
    <w:lvl w:ilvl="6" w:tplc="E3EEB2E4">
      <w:numFmt w:val="bullet"/>
      <w:lvlText w:val="•"/>
      <w:lvlJc w:val="left"/>
      <w:pPr>
        <w:ind w:left="6086" w:hanging="140"/>
      </w:pPr>
      <w:rPr>
        <w:rFonts w:hint="default"/>
        <w:lang w:val="en-US" w:eastAsia="en-US" w:bidi="en-US"/>
      </w:rPr>
    </w:lvl>
    <w:lvl w:ilvl="7" w:tplc="5928B726">
      <w:numFmt w:val="bullet"/>
      <w:lvlText w:val="•"/>
      <w:lvlJc w:val="left"/>
      <w:pPr>
        <w:ind w:left="7080" w:hanging="140"/>
      </w:pPr>
      <w:rPr>
        <w:rFonts w:hint="default"/>
        <w:lang w:val="en-US" w:eastAsia="en-US" w:bidi="en-US"/>
      </w:rPr>
    </w:lvl>
    <w:lvl w:ilvl="8" w:tplc="E52671D6">
      <w:numFmt w:val="bullet"/>
      <w:lvlText w:val="•"/>
      <w:lvlJc w:val="left"/>
      <w:pPr>
        <w:ind w:left="8075" w:hanging="14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382"/>
    <w:rsid w:val="00136BEE"/>
    <w:rsid w:val="00790B17"/>
    <w:rsid w:val="009535A8"/>
    <w:rsid w:val="00AD6E83"/>
    <w:rsid w:val="00D97382"/>
    <w:rsid w:val="00DD7062"/>
    <w:rsid w:val="00FD0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59FB"/>
  <w15:chartTrackingRefBased/>
  <w15:docId w15:val="{21A0FAEE-3779-4541-A713-94E490E49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E8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6E83"/>
    <w:rPr>
      <w:color w:val="0000FF"/>
      <w:u w:val="single"/>
    </w:rPr>
  </w:style>
  <w:style w:type="paragraph" w:styleId="a4">
    <w:name w:val="List Paragraph"/>
    <w:basedOn w:val="a"/>
    <w:uiPriority w:val="1"/>
    <w:qFormat/>
    <w:rsid w:val="00AD6E83"/>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uiPriority w:val="99"/>
    <w:rsid w:val="00AD6E83"/>
    <w:pPr>
      <w:autoSpaceDE w:val="0"/>
      <w:autoSpaceDN w:val="0"/>
      <w:adjustRightInd w:val="0"/>
      <w:spacing w:after="0" w:line="240" w:lineRule="auto"/>
    </w:pPr>
    <w:rPr>
      <w:rFonts w:ascii="Arial Narrow" w:eastAsia="Times New Roman" w:hAnsi="Arial Narrow" w:cs="Arial Narrow"/>
      <w:b/>
      <w:bCs/>
      <w:lang w:eastAsia="ru-RU"/>
    </w:rPr>
  </w:style>
  <w:style w:type="paragraph" w:styleId="a5">
    <w:name w:val="Body Text"/>
    <w:basedOn w:val="a"/>
    <w:link w:val="a6"/>
    <w:uiPriority w:val="1"/>
    <w:qFormat/>
    <w:rsid w:val="00790B17"/>
    <w:pPr>
      <w:widowControl w:val="0"/>
      <w:autoSpaceDE w:val="0"/>
      <w:autoSpaceDN w:val="0"/>
      <w:ind w:left="119"/>
    </w:pPr>
    <w:rPr>
      <w:sz w:val="24"/>
      <w:szCs w:val="24"/>
      <w:lang w:val="en-US" w:eastAsia="en-US" w:bidi="en-US"/>
    </w:rPr>
  </w:style>
  <w:style w:type="character" w:customStyle="1" w:styleId="a6">
    <w:name w:val="Основной текст Знак"/>
    <w:basedOn w:val="a0"/>
    <w:link w:val="a5"/>
    <w:uiPriority w:val="1"/>
    <w:rsid w:val="00790B17"/>
    <w:rPr>
      <w:rFonts w:ascii="Times New Roman" w:eastAsia="Times New Roman" w:hAnsi="Times New Roman" w:cs="Times New Roman"/>
      <w:sz w:val="24"/>
      <w:szCs w:val="24"/>
      <w:lang w:val="en-US" w:bidi="en-US"/>
    </w:rPr>
  </w:style>
  <w:style w:type="table" w:styleId="a7">
    <w:name w:val="Table Grid"/>
    <w:basedOn w:val="a1"/>
    <w:uiPriority w:val="39"/>
    <w:rsid w:val="00790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30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5C109FD6C32C193F1EED642EF3F8401F3BD9BBA25990D072A3EB6E8C5B5D22D829EDE78AXCFEN" TargetMode="External"/><Relationship Id="rId3" Type="http://schemas.openxmlformats.org/officeDocument/2006/relationships/settings" Target="settings.xml"/><Relationship Id="rId7" Type="http://schemas.openxmlformats.org/officeDocument/2006/relationships/hyperlink" Target="http://www.adm.bereslavk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bereslavka.ru" TargetMode="External"/><Relationship Id="rId11" Type="http://schemas.openxmlformats.org/officeDocument/2006/relationships/theme" Target="theme/theme1.xml"/><Relationship Id="rId5" Type="http://schemas.openxmlformats.org/officeDocument/2006/relationships/hyperlink" Target="http://www.adm.bereslavka.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m.bereslav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5180</Words>
  <Characters>29526</Characters>
  <Application>Microsoft Office Word</Application>
  <DocSecurity>0</DocSecurity>
  <Lines>246</Lines>
  <Paragraphs>69</Paragraphs>
  <ScaleCrop>false</ScaleCrop>
  <Company/>
  <LinksUpToDate>false</LinksUpToDate>
  <CharactersWithSpaces>34637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2020-11-03T11:04:00Z</dcterms:created>
  <dcterms:modified xsi:type="dcterms:W3CDTF">2020-11-09T11:40:00Z</dcterms:modified>
</cp:coreProperties>
</file>