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сельский совет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береславского</w:t>
      </w: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КАЛАЧЕВСКОГО МУНИЦИПАЛЬНОГО РАЙОНА</w:t>
      </w:r>
    </w:p>
    <w:p w:rsidR="004D06CF" w:rsidRPr="004D06CF" w:rsidRDefault="004D06CF" w:rsidP="004D06CF">
      <w:pPr>
        <w:widowControl w:val="0"/>
        <w:pBdr>
          <w:bottom w:val="double" w:sz="6" w:space="1" w:color="auto"/>
        </w:pBd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49 - заседание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«14» сентября 2012 года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Об_утверждении_Регламента"/>
      <w:bookmarkEnd w:id="0"/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сельского Совета Береславского сельского поселения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№4</w:t>
      </w: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05.02.2010</w:t>
      </w: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г. «Об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 Положения о порядке управления и распоряжения муниципальной собственностью</w:t>
      </w: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Береславского сельского поселения</w:t>
      </w:r>
      <w:proofErr w:type="gramStart"/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.»</w:t>
      </w:r>
      <w:r w:rsidRPr="004D0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0E60" w:rsidRDefault="00687EC2" w:rsidP="00687E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2"/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управления и распоряжения имуществом, находящимся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Береславского сельского поселения, руководствуясь пунктом 5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статьи 35, статьей 51 Федерального закона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 протестом прокурора</w:t>
      </w:r>
      <w:r w:rsidR="0047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района</w:t>
      </w: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Береславского сельского поселения </w:t>
      </w:r>
    </w:p>
    <w:p w:rsidR="00470E60" w:rsidRPr="004D06CF" w:rsidRDefault="00470E60" w:rsidP="00470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сельский Совет Береславского сельского поселения</w:t>
      </w:r>
    </w:p>
    <w:p w:rsidR="00470E60" w:rsidRPr="004D06CF" w:rsidRDefault="00470E60" w:rsidP="00470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4D06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06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687EC2" w:rsidRPr="00687EC2" w:rsidRDefault="00687EC2" w:rsidP="00687E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EC2" w:rsidRPr="00687EC2" w:rsidRDefault="00687EC2" w:rsidP="00687E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Положение о порядке управления и распоряжения </w:t>
      </w:r>
      <w:r w:rsidRPr="00687E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собственностью Береславского сельского поселения в</w:t>
      </w:r>
      <w:r w:rsidRPr="0068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(приложение №1).</w:t>
      </w:r>
    </w:p>
    <w:p w:rsidR="004D06CF" w:rsidRPr="004D06CF" w:rsidRDefault="004D06CF" w:rsidP="00687EC2">
      <w:pPr>
        <w:widowControl w:val="0"/>
        <w:autoSpaceDE w:val="0"/>
        <w:autoSpaceDN w:val="0"/>
        <w:adjustRightInd w:val="0"/>
        <w:spacing w:after="0" w:line="240" w:lineRule="auto"/>
        <w:ind w:left="1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06CF" w:rsidRPr="004D06CF" w:rsidRDefault="004D06CF" w:rsidP="004D0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0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ind w:left="1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ind w:left="1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"/>
    <w:p w:rsidR="004D06CF" w:rsidRPr="004D06CF" w:rsidRDefault="004D06CF" w:rsidP="004D06CF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22" w:type="dxa"/>
        <w:tblInd w:w="108" w:type="dxa"/>
        <w:tblLook w:val="04A0" w:firstRow="1" w:lastRow="0" w:firstColumn="1" w:lastColumn="0" w:noHBand="0" w:noVBand="1"/>
      </w:tblPr>
      <w:tblGrid>
        <w:gridCol w:w="4693"/>
        <w:gridCol w:w="4629"/>
      </w:tblGrid>
      <w:tr w:rsidR="004D06CF" w:rsidRPr="004D06CF" w:rsidTr="004D06CF">
        <w:tc>
          <w:tcPr>
            <w:tcW w:w="4693" w:type="dxa"/>
          </w:tcPr>
          <w:p w:rsidR="004D06CF" w:rsidRPr="004D06CF" w:rsidRDefault="004D06CF" w:rsidP="004D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D06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Глава Береславского</w:t>
            </w:r>
          </w:p>
          <w:p w:rsidR="004D06CF" w:rsidRPr="004D06CF" w:rsidRDefault="004D06CF" w:rsidP="004D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D06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D06CF" w:rsidRPr="004D06CF" w:rsidRDefault="004D06CF" w:rsidP="004D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6CF" w:rsidRPr="004D06CF" w:rsidRDefault="004D06CF" w:rsidP="004D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9" w:type="dxa"/>
          </w:tcPr>
          <w:p w:rsidR="004D06CF" w:rsidRPr="004D06CF" w:rsidRDefault="004D06CF" w:rsidP="004D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D06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proofErr w:type="spellStart"/>
            <w:r w:rsidRPr="004D06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А.Н.Жолудь</w:t>
            </w:r>
            <w:proofErr w:type="spellEnd"/>
          </w:p>
        </w:tc>
      </w:tr>
    </w:tbl>
    <w:p w:rsidR="00687EC2" w:rsidRDefault="00687EC2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EC2" w:rsidRDefault="00687EC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470E60" w:rsidRPr="00470E60" w:rsidTr="00C53F23">
        <w:tc>
          <w:tcPr>
            <w:tcW w:w="4603" w:type="dxa"/>
          </w:tcPr>
          <w:p w:rsidR="00470E60" w:rsidRPr="00470E60" w:rsidRDefault="00470E60" w:rsidP="004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Решению</w:t>
            </w:r>
          </w:p>
          <w:p w:rsidR="00470E60" w:rsidRPr="00470E60" w:rsidRDefault="00470E60" w:rsidP="004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Совета Береславского</w:t>
            </w:r>
          </w:p>
          <w:p w:rsidR="00470E60" w:rsidRPr="00470E60" w:rsidRDefault="00470E60" w:rsidP="004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70E60" w:rsidRPr="00470E60" w:rsidRDefault="00470E60" w:rsidP="0047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«14</w:t>
            </w:r>
            <w:r w:rsidRPr="00470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2012</w:t>
            </w:r>
            <w:r w:rsidRPr="00470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470E60" w:rsidRPr="00470E60" w:rsidRDefault="00470E60" w:rsidP="00470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60" w:rsidRPr="00470E60" w:rsidRDefault="00470E60" w:rsidP="0047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0E60" w:rsidRPr="00470E60" w:rsidRDefault="00470E60" w:rsidP="0047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УПРАВЛЕНИЯ И РАСПОРЯЖЕНИЯ МУНИЦИПАЛЬНОЙ СОБСТВЕННОСТЬЮ БЕРЕСЛАВСКОГО СЕЛЬСКОГО ПОСЕЛЕНИЯ КАЛАЧЕВСКОГО  МУНИЦИПАЛЬНОГО РАЙОНА ВОЛГОГРАДСКОЙ ОБЛАСТИ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Положения разработаны в соответствии с Конституцией Российской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Федеральным законом «Об общих принципах организации местного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Гражданским кодексом Российской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иными нормативными правовыми актами Российской Федерации,</w:t>
      </w:r>
    </w:p>
    <w:p w:rsidR="005D205D" w:rsidRPr="005D205D" w:rsidRDefault="002C5521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положения определяют формы и порядок управления и распоряжения</w:t>
      </w:r>
    </w:p>
    <w:p w:rsidR="005D205D" w:rsidRPr="00750CDF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находящи</w:t>
      </w:r>
      <w:r w:rsidR="0015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в собственности  </w:t>
      </w:r>
      <w:r w:rsidR="002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0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далее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тексту – муниципальное имущество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норм настоящего Положения не распространяется на порядок формирования,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 учета и управления средствами бюджета муниципального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жилищным фондом, а также на инвестиционную деятельность.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муниципального имущества входит:</w:t>
      </w:r>
    </w:p>
    <w:p w:rsidR="005D205D" w:rsidRPr="005D205D" w:rsidRDefault="002C5521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решения установленных федеральным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значения;</w:t>
      </w:r>
    </w:p>
    <w:p w:rsidR="005D205D" w:rsidRPr="005D205D" w:rsidRDefault="002C5521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осуществления отдельных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переданных органам местного самоуправления, в случаях, установленных</w:t>
      </w:r>
      <w:r w:rsidR="0015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и законами субъектов Российской Федерации;</w:t>
      </w:r>
    </w:p>
    <w:p w:rsidR="005D205D" w:rsidRPr="005D205D" w:rsidRDefault="002C5521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осуществления отдельных полномочий органов</w:t>
      </w:r>
      <w:r w:rsidR="00C2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переданных им в порядке, предусмотренном частью 4</w:t>
      </w:r>
      <w:r w:rsidR="00C2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15 Федерального закона от 6 октября 2003 года N№ 131-ФЗ «Об общих принципах</w:t>
      </w:r>
      <w:r w:rsidR="00C2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самоуправления»*;</w:t>
      </w:r>
    </w:p>
    <w:p w:rsidR="005D205D" w:rsidRPr="005D205D" w:rsidRDefault="002C5521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обеспечения деятельности органов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 должностных лиц местного самоуправления,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муниципальных предприятий и учреждений;</w:t>
      </w:r>
    </w:p>
    <w:p w:rsidR="005D205D" w:rsidRPr="005D205D" w:rsidRDefault="002C5521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необходимое для решения вопросов, право </w:t>
      </w:r>
      <w:proofErr w:type="gramStart"/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федеральными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 к вопросам местного значения.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Находящееся на территории муниципального образования бесхозяйное имущество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законом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состав муниципального имущества.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подлежит обязательному учету в Реестре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2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Реестр).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2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Береславскому сельскому поселению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собственнику принадлежат права владения,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распоряжения муниципальным имуществом.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 w:rsidR="002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собственника в пределах предоставленных</w:t>
      </w:r>
      <w:r w:rsidR="002C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полномочий осуществляют: </w:t>
      </w:r>
      <w:r w:rsidR="002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0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далее по тексту – </w:t>
      </w:r>
      <w:r w:rsidR="00C2690A" w:rsidRPr="00750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AB0AA5" w:rsidRPr="00750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ельский Совет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Глава 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0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далее по тексту – Глава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управлять и распоряжаться муниципальным имуществом,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в порядке, устанавливаемом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Советом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Управление и распоряжение муниципальным имуществом включает: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формирование и учет муниципального 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управление и распоряжение имуществом, составляющим муниципальную казну;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управление и распоряжение земельными участками;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управление пакетами акций (долями) в уставных капиталах хозяйственных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обществ,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управление и распоряжение движимым и недвижимым имуществом, в том числе: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передача в аренду, безвозмездное пользование, залог, мена, приобретение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отчуждение муниципальной собственности, передача в доверительное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на хранение, внесение в качестве вклада в уставный капитал хозяйственных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обществ, страхование объектов муниципальной собственности, производимое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управление муниципальными унитарными предприятиями и муниципальными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муниципального 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защиту права муниципальной собственности.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Основания приобретения и прекращения права муниципальной собственности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действующим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Доходы от использования муниципального имущества являются средствами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органов местного самоуправления</w:t>
      </w:r>
      <w:r w:rsidR="00AB0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управления и распоряжения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имуществом</w:t>
      </w:r>
    </w:p>
    <w:p w:rsidR="005D205D" w:rsidRPr="005D205D" w:rsidRDefault="00750CDF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2.1.С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еьский Совет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нормативные правовые акты, регулирующие вопросы управления и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муниципальным имуществом;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и условия приватизации муниципального 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установлении порядка отчуждения объектов недвижимости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акций;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принятия решений об установлении тарифов на услуги муниципальных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предприятий и муниципальных учреждений;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 соответствии с законодательством порядок и условия приобретения,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создания, преобразования объектов муниципальной собственности;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перечень объектов муниципальной собственности, приобретение,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требуют согласие </w:t>
      </w:r>
      <w:r w:rsidR="00AB0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750CDF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в соответствии с законодательством порядок назначения на должность</w:t>
      </w:r>
    </w:p>
    <w:p w:rsidR="005D205D" w:rsidRPr="00750CDF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освобождения от нее руководителей муниципальных унитарных предприятий и</w:t>
      </w:r>
    </w:p>
    <w:p w:rsidR="005D205D" w:rsidRPr="00750CDF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содержания и использования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и распоряжения ими;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 соответствии с земельным законодательством порядок предоставления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земельными участками на территории</w:t>
      </w:r>
      <w:r w:rsidR="0075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объектов муниципального 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участии </w:t>
      </w:r>
      <w:r w:rsidR="00750C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предусмотренные законодательством и Уставом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Глава в пределах своей компетенции: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управляет и распоряжается муниципальной собственностью в соответствии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Положением, иными муниципальными правовыми актами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управляет и распоряжается земельными участками, находящимися в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собственности, а также земельными участками, расположенными на территории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</w:t>
      </w:r>
      <w:r w:rsidR="0075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на которые не разграничена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муниципальными правовыми актами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о создании, реорганизации и ликвидации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предприятий и муниципальных учреждений в порядке, устанавливаемом</w:t>
      </w:r>
    </w:p>
    <w:p w:rsidR="005D205D" w:rsidRPr="005D205D" w:rsidRDefault="00750CDF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Советом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цели, предмет, виды деятельности муниципальных унитарных предприятий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учреждений;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на должность руководителей муниципальных унитарных предприятий и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учреждений, заключает с ними, изменяет и прекращает трудовые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в соответствии с трудовым законодательством в порядке, устанавливаемом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Советом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приобретении объектов в муниципальную собственность;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заключении концессионного соглашения;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порядке, установленном законодательством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в пределах своих полномочий: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целевым и эффективным использованием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муниципальное имущество в хозяйственное ведение и оперативное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в аренду, доверительное управление, залог, безвозмездное пользование,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баланса на баланс без изменения формы собственности в порядке, устанавливаемом</w:t>
      </w:r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</w:t>
      </w:r>
      <w:proofErr w:type="gramStart"/>
      <w:r w:rsidR="00F9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сводный перечень муниципального недвижимого имущества, планируемого</w:t>
      </w:r>
      <w:r w:rsidR="00F8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передаче по концессионному соглашению в очередном финансовом году,</w:t>
      </w:r>
      <w:r w:rsidR="00F8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наименование, краткое описание и адрес объекта;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концессионные соглашения от имени</w:t>
      </w:r>
      <w:r w:rsidR="00F8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правового акта Главы;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продавцом и покупателем муниципального 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уставы акционерных обществ, созданных путем приватизации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муниципальных унитарных предприятий, а также подписывает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хозяйственных обществ;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от имени </w:t>
      </w:r>
      <w:r w:rsidR="00A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отказ муниципального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муниципального казенного предприятия от права постоянного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(бессрочного) пользования земельными участками;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ценными бумагами, находящимися в муниципальной собственности</w:t>
      </w:r>
    </w:p>
    <w:p w:rsidR="005D205D" w:rsidRPr="005D205D" w:rsidRDefault="00AF250F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учет 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денежных средств от приватизации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аренды муниципального 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формирование и ведение Реестра;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муниципальными правовыми актами</w:t>
      </w:r>
    </w:p>
    <w:p w:rsidR="005D205D" w:rsidRPr="005D205D" w:rsidRDefault="00AF250F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поселения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и учет муниципального имущества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имущество формируется путем: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разграничения государственной собственности в Российской Федерации и передачи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муниципальную собственность в порядке, установленном федеральным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 имущества федеральными органами государственной власти, органами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субъектов Федерации муниципальному образованию</w:t>
      </w:r>
    </w:p>
    <w:p w:rsidR="005D205D" w:rsidRPr="005D205D" w:rsidRDefault="00AF250F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взимания местных налогов, сборов, иных обязательных платежей, отчислений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налогов и налогов </w:t>
      </w:r>
      <w:r w:rsidR="00A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поступления неналоговых</w:t>
      </w:r>
      <w:r w:rsidR="00A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доходов, подлежащих зачислению в бюджет </w:t>
      </w:r>
      <w:r w:rsidR="00AF2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доходов, плодов и продукции в результате использования муниципального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имущества по основаниям, не противоречащим законодательству,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сделкам купли-продажи, дарения, мены, в результате инвестиционной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порядке наследования и другим основаниям.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приобретения имущества в муниципальную собственность определяется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Муниципальное имущество, кроме средств бюджета</w:t>
      </w:r>
      <w:r w:rsidR="00A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обязательному учету в Реестре.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Реестром понимается банк данных об объектах учета муниципальной собственности</w:t>
      </w:r>
      <w:r w:rsidR="00AF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муниципального имущества включает в себя описание объекта с указанием его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особенностей, позволяющее однозначно отличить его от других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Ведение Реестра осуществляет держатель Реестра. Держателем Реестра является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 ведения Реестра и учета муниципальной собственности устанавливается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поселения.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Муниципальная казна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Муниципальной казной являются средства местного бюджета 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Береславского сельского поселения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иное муниципальное имущество, не закрепленное за муниципальными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унитарными предприятиями и муниципальными учреждениями на праве хозяйственного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или оперативного управления.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входящее в состав муниципальной казны, подлежит учету в Реестре, а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бюджетному учету в соответствии с законодательством Российской Федерации.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Имущество поступает в муниципальную казну: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передаче в муниципальную собственность в порядке, предусмотренном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о разграничении государственной собственности на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(федеральную и областную) и муниципальную;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вновь созданное имущество или приобретенное непосредственно в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за счет средств бюджета 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передаче безвозмездно в муниципальную собственность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исключении из хозяйственного ведения и оперативного управления муниципальных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унитарных предприятий и изъятии из оперативного управления муниципальных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на законных основаниях;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имущество, оставшееся после ликвидации муниципальных унитарных предприятий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учреждений;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поступлении в муниципальную собственность по другим, не противоречащим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основаниям.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Имущество, входящее в состав муниципальной казны, может быть передано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хранение, во владение и пользование держателям имущества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казны – администрации, муниципальным унитарным предприятиям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 учреждениям.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Имущество, входящее в состав муниципальной казны, может быть приватизировано,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передано в аренду, безвозмездное пользование, залог, доверительное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управление, на хранение, внесено в качестве вклада в уставный капитал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обществ, обменено, передано в хозяйственное ведение (оперативное управление)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унитарным предприятиям и муниципальным учреждениям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законодательством.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Управление и распоряжение земельными участками,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находящимися</w:t>
      </w:r>
      <w:proofErr w:type="gramEnd"/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и распоряжение земельными участками включает в себя: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изъятие, в том числе путем выкупа, земельных участков для муниципальных нужд;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земельными участками на территории 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в том числе предоставление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 аренду, постоянное (бессрочное) пользование, безвозмездное срочное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 передача в залог;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местных программ использования и охраны земель;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использования муниципальных земель;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разработки и осуществления планов земельно-хозяйственного устройства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земельного контроля за использованием земель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 по проведению землеустройства;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проведения изыскательских работ на территории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полномочия по решению вопросов местного значения в области использования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охраны земель, установленны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действующим законодательством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Управление и распоряжение земельными участками осуществляется в соответствии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действующими нормативными правовыми актами Российской Федерации,</w:t>
      </w:r>
    </w:p>
    <w:p w:rsidR="005D205D" w:rsidRPr="005D205D" w:rsidRDefault="00072760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Управление и распоряжение пакетами акций (долями)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уставных капиталах хозяйственных обществ, </w:t>
      </w:r>
      <w:proofErr w:type="gramStart"/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находящимися</w:t>
      </w:r>
      <w:proofErr w:type="gramEnd"/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собственности</w:t>
      </w:r>
      <w:r w:rsidR="00072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Береславского сельского поселения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Право муниципальной собственности на акции (доли) в уставных капиталах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 может возникнуть по следующим основаниям: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приватизации предприятий;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учреждении хозяйственных обществ с участием муниципального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соответствии с действующим законодательством;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акций (долей) на вторичном рынке;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дарения (пожертвования) акций (долей) их владельцами;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действующим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Управление и распоряжение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акциями (долями) в уставных капиталах хозяйственных обще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вкл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Приобретение акций (долей) в муниципальную собственность.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приобретении акций в собственность </w:t>
      </w:r>
      <w:r w:rsidR="0007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Береславского сельского поселения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Главой на условиях, устанавливаемых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Отчуждение акций (долей).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акций (долей) в уставных капиталах хозяйственных обществ осуществляется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в порядке, устанавливаемом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</w:t>
      </w:r>
      <w:proofErr w:type="gramEnd"/>
    </w:p>
    <w:p w:rsidR="005D205D" w:rsidRPr="005D205D" w:rsidRDefault="00421E24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Закрепление акций в собственности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преобразовании муниципального унитарного предприятия в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</w:t>
      </w:r>
    </w:p>
    <w:p w:rsidR="005D205D" w:rsidRPr="005D205D" w:rsidRDefault="00421E24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 Совет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закреплении 100% акций </w:t>
      </w:r>
      <w:proofErr w:type="gramStart"/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6.2.4. Осуществление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Береславским сельским поселением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акционера (участника)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хозяйственных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421E24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Береславское сельское поселение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права акционера (участника) в 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обществах, акции (доли) в уставных капиталах которых находятся в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посредством участия представителей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органах управления </w:t>
      </w:r>
      <w:r w:rsidR="005D205D" w:rsidRPr="00421E24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и ревизионных комиссиях указанных обществ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муниципального образования назначаются распоряжением администрации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осуществляют свои полномочия в порядке, установленном Положением 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управления и ревизионных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комиссиях хозяйственных обществ, акции (доли) которых находятся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Передачу акций в собственность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мену акций на акции,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собственности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в соответствии с порядком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имуществом, находящимся в собственности муниципального образования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акциями. Передача акций осуществляется на возмездной основе.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Передачу акций в доверительное управление.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Передачу акций в залог в соответствии с порядком распоряжения имуществом,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муниципального образования и акциями.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Управление и распоряжение </w:t>
      </w:r>
      <w:proofErr w:type="gramStart"/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движимым</w:t>
      </w:r>
      <w:proofErr w:type="gramEnd"/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недвижимым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имуществом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Муниципальное имущество может быть приватизировано, передано в хозяйственное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оперативное управление, аренду, безвозмездное пользование, залог,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обменено на другое имущество, отчуждено в федеральную собственность или собственность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Федерации, передано в доверительное управление,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концессионному соглашению и на хранение в порядке, предусмотренном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и муниципальными правовыми актами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муниципального имущества в хозяйственное ведение, оперативное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а также порядок создания, реорганизации, ликвидации и управления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унитарными предприятиями и муниципальными учреждениями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решением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proofErr w:type="gramStart"/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может быть приобретено в собственность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Приватизация муниципального имущества.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Приватизация муниципального имущества осуществляется в соответствии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о приватизации 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принимаемым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42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Передача муниципального имущества в аренду.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В аренду может быть передано: движимое, недвижимое муниципальное имущество,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как имущественный комплекс.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Арендодателем муниципального имущества является администрация.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 Движимое муниципальное имущество передается в аренду в соответствии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сдачи в аренду муниципального имущества, принимаемым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30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устанавливается в соответствии с указанным Положением.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Недвижимое муниципальное имущество (далее по тексту – недвижимое имущество)</w:t>
      </w:r>
      <w:r w:rsidR="0030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в аренду юридическим лицам и индивидуальным предпринимателям</w:t>
      </w:r>
    </w:p>
    <w:p w:rsidR="005D205D" w:rsidRPr="00302BF9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02B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Положением о порядке сдачи в аренду </w:t>
      </w:r>
      <w:proofErr w:type="gramStart"/>
      <w:r w:rsidRPr="00302B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B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имущества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 решением </w:t>
      </w:r>
      <w:r w:rsidR="0030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за недвижимое имущество определяется в соответствии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расчета арендной платы за муниципальные нежилые помещения, здания,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сооружения,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принимаемой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30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7.3.5. Передача в аренду муниципальных предприятий как имущественных комплексов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действующим законодательством в порядке 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устанавливаемых </w:t>
      </w:r>
      <w:r w:rsidR="0066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Страхование арендованного недвижимого имущества осуществляет арендатор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порядке сдачи в аренду муниципального имущества,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принимаемым решением 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Передача объектов муниципальной собственности в безвозмездное пользование.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Объекты муниципальной собственности могут быть переданы в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учреждениям, финансируемым из бюджета 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структурным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подразделениям, муниципальным органам 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других муниципальных образований;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созданным в форме ассоциаций и союзов, религиозных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общественных организаций (объединений) (в том числе политическим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партиям, общественным движениям, общественным фондам, общественным учреждениям,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общественной самодеятельности, профессиональным союзам, их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 (ассоциациям), первичным профсоюзным организациям), объединений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работодателей, товариществ собственников жилья, социально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при условии осуществления ими деятельности,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социальных проблем, развитие гражданского общества в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а также других видов деятельности, предусмотренных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31.1 Федерального закона от 12 января 1996 года N№ 7-ФЗ «О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жилых и нежилых помещений в многоквартирных жилых домах,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относящееся к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движимому имуществу, предназначенному для организации сбора бытовых отходов,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 приборов учета потребления коммунальных ресурсов данных многоквартирных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органам и учреждениям.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Передача недвижимого имущества в безвозмездное пользование осуществляется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сдачи в аренду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принимаемым решением </w:t>
      </w:r>
      <w:r w:rsidR="005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Передача движимого имущества в безвозмездное пользование регулируется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Передача муниципального имущества в залог.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Залог муниципального имущества регулируется гражданским законодательством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муниципального имущества может осуществляться для обеспечения обязательств</w:t>
      </w:r>
    </w:p>
    <w:p w:rsidR="005D205D" w:rsidRPr="005D205D" w:rsidRDefault="0014539F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кредиторами.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Не могут быть предметом залога следующие объекты муниципального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изъятые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оборота в соответствии с действующим законодательством;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составляющие культурное наследие 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муниципальные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архивы, библиотеки, театры, картинные галереи, зоопарк, выставки,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 культуры, стадионы, спортивные клубы, Дома технического и научного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запрещена;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(части) недвижимых объектов, раздел которых в натуре невозможен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их целевого назначения.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7.5.3. Перечень объектов недвижимого муниципального имущества и движимого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муниципальной казны, которые могут быть переданы в залог, утверждается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Решение о залоге объекта недвижимого муниципального имущества принимается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на основании кредитного или иного договора.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7.5.5. Договор залога муниципального имущества оформляется в соответствии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Мена муниципального имущества.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Муниципальное имущество может быть обменено на имущество, находящееся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собственности, собственности субъекта Российской Федерации или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иного муниципального образования.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Решение о мене движимого муниципального имущества принимается Главой.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мене недвижимого муниципального имущества принимается Главой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согласованию с </w:t>
      </w:r>
      <w:r w:rsidR="0014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Договор мены муниципального имущества заключает администрация в соответствии</w:t>
      </w:r>
      <w:r w:rsidR="0033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и настоящими Основными положениями.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Приобретение имущества в собственность </w:t>
      </w:r>
      <w:r w:rsidR="00332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7.7.1. Имущество, находящееся в федеральной собственности, собственности субъектов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муниципальной, частной и иной форме собственности,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принято в собственность </w:t>
      </w:r>
      <w:r w:rsidR="00332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безвозмездной основе в соответствии с условиями, устанавливаемыми </w:t>
      </w:r>
      <w:r w:rsidR="0033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Start"/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7.7.2. Обращение с предложением о приобретении имущества в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обоснованием необходимости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данного имущества направляется Главе для принятия им соответствующего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7.7.3. Право инициативы приобретения имущества в муниципальную собственность</w:t>
      </w:r>
    </w:p>
    <w:p w:rsidR="005D205D" w:rsidRPr="005D205D" w:rsidRDefault="00D47D2A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собственнику указанного имущества,</w:t>
      </w:r>
    </w:p>
    <w:p w:rsidR="005D205D" w:rsidRPr="005D205D" w:rsidRDefault="00D47D2A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Сельскому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proofErr w:type="gramStart"/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Главе, администрации, муниципальным унитарным предприятиям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 учреждениям.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7.7.4. Администрация по поручению Главы готовит перечни имущества для принятия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муниципальную собственность муниципального образования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приобретения в муниципальную собственность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необходимо согласие Главы.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7.7.5. В качестве приобретателя (покупателя) имущества выступает администрация,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все необходимые действия, связанные с передачей имущества,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правовой режим приобретенного имущества путем закрепления его за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унитарными предприятиями и муниципальными учреждениями или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 муниципальную казну в установленном порядке, ведет его учет.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7.7.6. Для приобретения имущества в муниципальную собственность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Береславского сельского поселения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возмездной основе используются средства, предусмотренные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расходной части бюджета муниципального образования.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Отчуждение муниципального имущества.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7.8.1. Муниципальное имущество может быть передано в федеральную собственность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собственность субъекта Российской Федерации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возмездной или безвозмездной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по решению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на основании которого администрация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соответствующий договор.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7.8.2.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в виде доли в праве собственности на имущество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отчуждено на основании решения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в том числе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создания на базе имущества, составляющего общую долевую собственность,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общества с возможной последующей продажей принадлежащих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Береславскому сельскому поселению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(вкладов) другим участникам этого хозяйственного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по рыночной цене в соответствии с действующим законодательством.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7.8.3. Сделки, связанные с отчуждением муниципального имущества, находящегося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хозяйственном ведении, оперативном управлении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или в оперативном управлении муниципальных учреждений, совершаются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Российской Федерации 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Передача муниципального имущества в доверительное управление.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7.9.1. Муниципальное имущество может быть передано в доверительное управление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доверительного управления может быть следующее имущество, находящееся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собственности: предприятия и другие имущественные комплексы,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объекты, относящиеся к недвижимому имуществу, ценные бумаги,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удостоверенные бездокументарными ценными бумагами, исключительные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другое имущество.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7.9.2. Передача в доверительное управление муниципального имущества осуществляется</w:t>
      </w:r>
      <w:r w:rsidR="00D4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Главы в соответствии с порядком, устанавливаемым</w:t>
      </w:r>
    </w:p>
    <w:p w:rsidR="005D205D" w:rsidRPr="005D205D" w:rsidRDefault="00D47D2A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</w:t>
      </w:r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Start"/>
      <w:r w:rsidR="005D205D"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7.9.3. Договор доверительного управления заключается администрацией, которая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учредителем доверительного управления.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7.9.4. Доверительным управляющим может быть индивидуальный предприниматель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коммерческая организация, за исключением унитарного предприятия.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7.9.5. Доверительный управляющий не может быть выгодоприобретателем по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доверительного управления.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7.9.6. Передача муниципального имущества в доверительное управление не влечет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права собственности на них к доверительному управляющему.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7.9.7. Договором доверительного управления могут быть предусмотрены ограничения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действий доверительного управляющего по управлению и распоряжению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муниципальной собственности.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7.9.8. Договор доверительного управления заключается на срок, не превышающий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лет, если иное не установлено законом.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7.9.9. Договор доверительного управления должен быть заключен в письменной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доверительного управления подлежит государственной регистрации в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7.9.10. Договор доверительного управления имуществом должен содержать: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имущества, передаваемого в доверительное управление;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полномочий доверительного управляющего по управлению объектами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содержания и обеспечения сохранности переданных в доверительное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объектов;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имущественной ответственности сторон;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досрочного расторжения договора;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условия, предусмотренные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Передача имущества муниципальной казны на хранение.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7.10.1. Имущество муниципальной казны может быть передано на хранение муниципальным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 предприятиям, муниципальным учреждениям на основании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хранения. При этом по договору хранения одна сторона (хранитель)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хранить вещь, переданную ей другой стороной (</w:t>
      </w:r>
      <w:proofErr w:type="spell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эту вещь в сохранности.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7.10.2. </w:t>
      </w:r>
      <w:proofErr w:type="spell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хранения является администрация.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имущества осуществляется по передаточному акту, подписываемому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Главой, с одной стороны, и руководителем муниципального унитарного предприятия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учреждения, с другой стороны.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7.10.3. При необходимости изменения условий хранения вещи, предусмотренных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хранения, хранитель обязан незамедлительно уведомить об этом </w:t>
      </w:r>
      <w:proofErr w:type="spell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дождаться его ответа.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изменение условий хранения необходимо для устранения опасности утраты,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недостачи или повреждения вещи, хранитель вправе изменить способ, место и иные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хранения, не дожидаясь ответа </w:t>
      </w:r>
      <w:proofErr w:type="spell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Заключение концессионного соглашения.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7.11.1. Муниципальное недвижимое имущество может быть передано по концессионному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индивидуальному предпринимателю, российскому или иностранному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лицу либо действующим без образования юридического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по договору простого товарищества (договору о совместной деятельности) двум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указанным юридическим лицам.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7.11.2. По концессионному соглашению одна сторона (концессионер) обязуется за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счет создать и (или) реконструировать определенное этим соглашением недвижимое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(далее по тексту – объект концессионного соглашения), право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которое принадлежит или будет принадлежать другой стороне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осуществлять деятельность с использованием (эксплуатацией) объекта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концессионного соглашения, а </w:t>
      </w:r>
      <w:proofErr w:type="spell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концессионеру на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установленный этим соглашением, права владения и пользования объектом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концессионного соглашения для осуществления указанной деятельности.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7.11.3. Решением о заключении концессионного соглашения устанавливаются: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документация, в том числе условия концессионного соглашения;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концессионного соглашения;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по проведению конкурса на право заключения концессионного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 «О концессионных соглашениях» предусмотрено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концессионного соглашения без проведения конкурса, решением 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заключении концессионного соглашения </w:t>
      </w:r>
      <w:proofErr w:type="gramStart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концессионного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порядок заключения концессионного соглашения и требования к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концессионеру.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правовым актом Главы.</w:t>
      </w:r>
    </w:p>
    <w:p w:rsidR="005D205D" w:rsidRPr="005D205D" w:rsidRDefault="005D205D" w:rsidP="005D2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Защита права муниципальной собственности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Защита права муниципальной собственности осуществляется в соответствии с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5D205D" w:rsidRP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Муниципальная собственность может быть истребована из чужого незаконного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в соответствии с Гражданским кодексом Российской Федерации.</w:t>
      </w:r>
    </w:p>
    <w:p w:rsidR="005D205D" w:rsidRDefault="005D205D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Органы местного самоуправления 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собственника, вправе требовать устранения всяких нарушений их прав,</w:t>
      </w:r>
      <w:r w:rsidR="001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эти нарушения не были связаны с лишением владения.</w:t>
      </w:r>
    </w:p>
    <w:p w:rsidR="009B2A6F" w:rsidRPr="009B2A6F" w:rsidRDefault="000B0D52" w:rsidP="009B2A6F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B2A6F" w:rsidRPr="009B2A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к Положению о порядке управления и распоряжения муниципальной собственностью Береславского сельского поселения Калачевского муниципального района Волгоградской области, утвержденного Решением</w:t>
      </w:r>
    </w:p>
    <w:p w:rsidR="009B2A6F" w:rsidRPr="009B2A6F" w:rsidRDefault="009B2A6F" w:rsidP="009B2A6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6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Совета Береславского</w:t>
      </w:r>
    </w:p>
    <w:p w:rsidR="009B2A6F" w:rsidRPr="009B2A6F" w:rsidRDefault="009B2A6F" w:rsidP="009B2A6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6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9B2A6F" w:rsidRPr="009B2A6F" w:rsidRDefault="009B2A6F" w:rsidP="009B2A6F">
      <w:pPr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«14» сентября </w:t>
      </w:r>
      <w:smartTag w:uri="urn:schemas-microsoft-com:office:smarttags" w:element="metricconverter">
        <w:smartTagPr>
          <w:attr w:name="ProductID" w:val="2012 г"/>
        </w:smartTagPr>
        <w:r w:rsidRPr="009B2A6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9B2A6F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18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ДОХОДНОЙ ЧАСТИ БЮДЖЕТА В СОСТАВЕ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АРЕНДНОЙ ПЛАТЫ ЗА ОБЪЕКТЫ, ОТНОСЯЩИЕСЯ </w:t>
      </w:r>
      <w:proofErr w:type="gramStart"/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БЕРЕСЛАВСКОГО СЕЛЬСКОГО ПОСЕЛЕНИЯ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КАЛАЧЕВСКОГО МУНИЦИПАЛЬНОГО РАЙОНА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9B2A6F" w:rsidRPr="009B2A6F" w:rsidRDefault="009B2A6F" w:rsidP="009B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9B2A6F" w:rsidRPr="009B2A6F" w:rsidRDefault="009B2A6F" w:rsidP="009B2A6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арендной платы за пользование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муниципальной собственности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арендной платы (стартовая цена арендной платы в случае заключения договора аренды по результатам торгов) - рыночно обоснованная стоимость арендной платы за пользование объектами муниципальной собственности (далее именуется - рыночная стоимость), определяется на основании отчета об оценке, выполненного в соответствии с требованиями Федерального </w:t>
      </w:r>
      <w:hyperlink r:id="rId6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1998 года N 135-ФЗ "Об оценочной деятельности в Российской Федерации", и Федерального </w:t>
      </w:r>
      <w:hyperlink r:id="rId7" w:history="1">
        <w:r w:rsidRPr="009B2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стандарта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"Общие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оценки, подходы к оценке и требования к проведению оценки", утвержденного приказом Министерства экономического развития и торговли Российской Федерации от 20 июля 2007 года N 256 (с учетом изменений и дополнений).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Рыночная стоимость применяется для совершения сделки с объектом оценки, если 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аренды по итогам проведения торгов арендная плата устанавливается в соответствии с предложением победителя торгов.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арендной платы в случаях, предусмотренных действующим законодательством, в ранее заключенных договорах аренды арендная плата определяется путем сравнения рыночной стоимости арендной платы, принимаемой в соответствии с отчетом об оценке, с арендной платой по действующему договору аренды и устанавливается в размере, соответствующем наибольшему значению.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договорах, заключенных на срок более года, размер арендной платы за пользование муниципальным имуществом подлежит ежегодной индексации в соответствии с ростом потребительских цен на товары и услуги населению по Волгоградской области за год по состоянию на 1 ноября года, предшествующего пересчету, по данным Территориального органа Федеральной службы государственной статистики по Волгоградской области.</w:t>
      </w:r>
      <w:proofErr w:type="gramEnd"/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на выполнение независимой оценки рыночной стоимости за пользование объектом муниципальной собственности выступает арендодатель имущества, при этом произведенные им затраты подлежат возмещению арендатором согласно договору аренды по отдельным реквизитам в виде единовременного платежа.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Определение арендной платы за пользование зданиями,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помещениями зданий, строениями,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встроенными помещениями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Объектом оценки при определении арендной платы за пользование муниципальными зданиями, строениями, встроенными помещениями (далее - нежилые помещения) выступает рыночная стоимость за пользование одним квадратным метром объекта недвижимого имущества в течение одного месяца.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Рыночная стоимость за пользование нежилым помещением рассчитывается за единицу арендуемой площади или в целом за общую арендуемую площадь без учета затрат на эксплуатацию и содержание здания, строения, помещения, коммунальных услуг, налогов, имеющих отношение к объекту аренды.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Общая площадь арендуемого нежилого помещения состоит из полезной площади, состоящей из площади кабинетов, площади вспомогательных и технических помещений, используемой исключительно арендатором, а также части вспомогательных и технических помещений (холлы, коридоры, лестничные марши, площадки, санузлы, бытовые комнаты, и т.д.), используемых арендатором совместно с другими пользователями здания. Размер вспомогательных и технических помещений, приходящихся на </w:t>
      </w:r>
      <w:smartTag w:uri="urn:schemas-microsoft-com:office:smarttags" w:element="metricconverter">
        <w:smartTagPr>
          <w:attr w:name="ProductID" w:val="1 кв. м"/>
        </w:smartTagPr>
        <w:r w:rsidRPr="009B2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площади арендуемых помещений, определяется в соответствии с данными технического паспорта объекта по коэффициенту соотношения вспомогательных и технических площадей, используемых арендатором совместно с другими пользователями здания, к полезной площади объекта.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вспомогательных и технических помещений, сданных в аренду по отдельному договору, их площадь подлежит исключению из подсчета площади, </w:t>
      </w: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возможной для совместного использования, и при расчете коэффициента плюсуется к полезной площади нежилого помещения.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аренду сдаются обособленные нежилые помещения, имеющие отдельный вход и не связанные с иными вспомогательными и техническими помещениями здания, размер общей площади, сдаваемой в аренду, определяется суммированием основных и вспомогательных площадей, доступ в которые обеспечивает данный вход.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В случае если рыночная стоимость в отчете об оценке определена за пользование </w:t>
      </w:r>
      <w:smartTag w:uri="urn:schemas-microsoft-com:office:smarttags" w:element="metricconverter">
        <w:smartTagPr>
          <w:attr w:name="ProductID" w:val="1 кв. м"/>
        </w:smartTagPr>
        <w:r w:rsidRPr="009B2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площади, арендная плата за пользование нежилым помещением в целом за общую арендуемую площадь рассчитывается по формуле: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 = РС x S, где: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сумма арендной платы за пользование нежилым помещением;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- рыночная стоимость за пользование </w:t>
      </w:r>
      <w:smartTag w:uri="urn:schemas-microsoft-com:office:smarttags" w:element="metricconverter">
        <w:smartTagPr>
          <w:attr w:name="ProductID" w:val="1 кв. м"/>
        </w:smartTagPr>
        <w:r w:rsidRPr="009B2A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сданного в аренду нежилого помещения.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Определение платы за пользование иным муниципальным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(кроме нежилых помещений)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Объектом оценки при определении платы за пользование иным муниципальным имуществом выступает рыночная стоимость за пользование данным муниципальным имуществом.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Рыночная стоимость рассчитывается в целом за объект иного муниципального имущества без учета затрат на его эксплуатацию и содержание, коммунальных услуг, налогов, имеющих отношение к объекту аренды.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арендной платы для отдельных категорий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арендаторов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 безвозмездное пользование имущество передается в порядке, определенном действующим законодательством.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организациям, определенным </w:t>
      </w:r>
      <w:hyperlink r:id="rId8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31.1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1996 года N 7-ФЗ "О некоммерческих организациях" и законодательными актами Волгоградской области, организациям, уставный капитал которых полностью состоит из вкладов физических лиц, являющихся </w:t>
      </w: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инвалидами, либо вкладов общественных организаций инвалидов, среди членов которых инвалиды и их законные представители составляют не менее 80% (списочная численность инвалидов среди работников такой организации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50%, а их доля в фонде оплаты труда - не менее 25%), индивидуальным предпринимателям - инвалидам величина арендной платы устанавливается в размере 25 процентов от рыночной стоимости за пользование объектом муниципальной собственности.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hyperlink r:id="rId9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18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Федерации", по договорам аренды нежилых помещений арендную плату установить в следующих размерах: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- 40% от рыночной стоимости за пользование объектом муниципальной собственности Береславского сельского поселения Калачевского муниципального района;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- 60% от рыночной стоимости за пользование объектом муниципальной собственности Береславского сельского поселения Калачевского муниципального района;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- 100% рыночной стоимости за пользование объектом муниципальной собственности.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Определение арендной платы при 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почасовом</w:t>
      </w:r>
      <w:proofErr w:type="gramEnd"/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аренду помещений для почасового использования расчет арендной платы выполняется следующим образом: определяется рыночная стоимость за пользование передаваемым в аренду объектом (помещением, иным государственным имуществом), которая корректируется на коэффициент соотношения количества фактических часов аренды помещения к среднему количеству рабочих часов в месяц (принимаются согласно данным Производственного календаря на соответствующий год).</w:t>
      </w:r>
      <w:proofErr w:type="gramEnd"/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расчета арендной платы при почасовом использовании муниципального имущества: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</w:t>
      </w:r>
      <w:proofErr w:type="spell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РС x ФЧ / РЧ, где: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Апч</w:t>
      </w:r>
      <w:proofErr w:type="spell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арендной платы в месяц при почасовом использовании муниципального имущества;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рыночная стоимость за пользование муниципальным имуществом;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ФЧ - количество фактических часов аренды муниципального имущества;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РЧ - среднее количество рабочих часов в месяц, принимаемое согласно данным Производственного календаря на соответствующий год.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возмещения затрат арендатора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согласования капитального ремонта,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 иных неотделимых улучшений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арендуемых объектов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случаях, предусмотренных договором аренды, капитальный ремонт (реконструкция) объектов муниципальной собственности может быть произведен арендатором за свой счет при условии получения письменного согласия арендодателя имущества.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4"/>
      <w:bookmarkEnd w:id="2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Для согласования производства капитального ремонта (реконструкции) объекта муниципальной собственности арендатор представляет арендодателю: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даче согласия на производство капитального ремонта объекта и предложения по условиям и срокам его проведения. Заявление может включать просьбу о возмещении затрат на производство капитального ремонта в счет подлежащей уплате арендной платы за объект, если эти затраты подлежат возмещению в соответствии с </w:t>
      </w:r>
      <w:hyperlink w:anchor="Par121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3.2.2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122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3.2.3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заключение по результатам обследования объекта, подтверждающее необходимость капитального ремонта объекта, выполненное в порядке, определенном действующим законодательством, организацией, имеющей допуск на выполнение данного вида работ. К обследованию в обязательном порядке должен быть привлечен представитель арендодателя;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план-график проведения работ;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смету на проведение работ, согласованную с арендодателем и прошедшую проверку. Виды и объемы работ по капитальному ремонту (реконструкции) объекта, подлежащие возмещению в соответствии с </w:t>
      </w:r>
      <w:hyperlink w:anchor="Par121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3.2.2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Методики, должны быть выделены в отдельную смету.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документы представляются в форме заверенных подписью руководителя и печатью организаций, выдавших указанные документы.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 проведении реконструкции по письменному заявлению арендодателя при наличии комплекта документов, предусмотренного </w:t>
      </w:r>
      <w:hyperlink w:anchor="Par104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3.1.2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Методики, комиссией, созданной в администрации, принимается решение о согласовании проведения реконструкции.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 результатам рассмотрения представленных арендатором на выполнение капитального ремонта документов, а в случае проведения реконструкции объекта - на основании решения комиссии арендодатель заключает с арендатором дополнительное соглашение к договору аренды о производстве капитального ремонта (реконструкции объекта).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Условия и порядок возмещения затрат арендатора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капитального ремонта, реконструкции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неотделимых улучшений арендуемых объектов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Затраты на капитальный ремонт объекта могут быть возмещены арендатору в течение срока действия договора аренды (с даты представления документов, необходимых для принятия решения о возмещении затрат, до даты окончания договора) путем уменьшения размера арендной платы, при одновременной обязательной оплате арендатором 50% определенной договором арендной платы.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подлежит сумма фактических затрат в пределах величины, рассчитанной в размере 50% арендной платы, определенной договором аренды на период его действия.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возмещаются арендатору затраты, превышающие сумму арендной платы за период действия договора.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договора аренды по инициативе любой из сторон договора либо окончании срока его действия </w:t>
      </w:r>
      <w:proofErr w:type="spell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недокомпенсированная</w:t>
      </w:r>
      <w:proofErr w:type="spell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затрат возмещению не подлежит.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21"/>
      <w:bookmarkEnd w:id="3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Возмещению подлежат затраты на капитальный ремонт, реконструкцию, 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восстановление дренажно-осушительной сети.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Арендодателем либо комиссией решение о возмещении затрат на замену либо ремонт кровли, чернового пола, ремонт фасада и замену столярных изделий и полов принимается в случае, если их выполнение вызвано необходимостью сохранения муниципального имущества в надлежащем состоянии.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Стоимость некачественно выполненного капитального ремонта, реконструкции возмещению не подлежит.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Затраты на отделочные работы, а также иные работы, связанные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водоснабжением, технологическим оборудованием, ремонт и замена столярных изделий и полов и т.п.), к возмещению не принимаются.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без согласия арендодателя капитальный ремонт, реконструкция возмещению арендатору не подлежат.</w:t>
      </w:r>
      <w:proofErr w:type="gramEnd"/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Сумма затрат, подлежащих возмещению, определяется по формуле: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S = ЗС x АП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АП2, если АП1 &lt; АП2;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S = ЗС, если АП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АП2,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затрат арендатора на проведение капитального ремонта (реконструкции), подлежащая возмещению;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ЗС - затраты арендатора на проведение капитального ремонта (реконструкции) объекта по видам работ, подлежащим возмещению по смете;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годовая ставка арендной платы за пользование объектом муниципальной собственности в договоре аренды;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gramStart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рыночная годовая ставка арендной платы за пользование объектом муниципальной собственности после проведения капитального ремонта (реконструкции).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7"/>
      <w:bookmarkEnd w:id="5"/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Для подтверждения произведенных затрат арендатор не позднее 10 дней с даты окончания работ согласно плану-графику представляет арендодателю: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выполненных работ, подписанные подрядчиком и заказчиком, согласованные арендодателем и согласованные его учредителем;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платежные документы, подтверждающие затраты на выполненные работы, с отметкой банка;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экспертное заключение о полноте и качестве произведенных работ, выполненное организацией, имеющей допуск на осуществление данного вида работ (копию свидетельства о допуске приложить).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арендодатель оформляет дополнительное соглашение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9B2A6F" w:rsidRPr="009B2A6F" w:rsidRDefault="009B2A6F" w:rsidP="009B2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Дополнительное соглашение с копиями документов, названных в </w:t>
      </w:r>
      <w:hyperlink w:anchor="Par137" w:history="1">
        <w:r w:rsidRPr="009B2A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3.2.8</w:t>
        </w:r>
      </w:hyperlink>
      <w:r w:rsidRPr="009B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Методики, направляется в администрацию для согласования. Данные документы рассматриваются комиссией, и принимается решение о согласовании (отказе в согласовании) дополнительного соглашения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9B2A6F" w:rsidRPr="009B2A6F" w:rsidRDefault="009B2A6F" w:rsidP="009B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Pr="009B2A6F" w:rsidRDefault="009B2A6F" w:rsidP="009B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6F" w:rsidRDefault="009B2A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209B" w:rsidRDefault="005B209B" w:rsidP="005B209B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B209B" w:rsidRPr="005B209B" w:rsidRDefault="005B209B" w:rsidP="005B209B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B209B"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ПОРЯДКЕ УПРАВЛЕНИЯ И РАСПОРЯЖЕНИЯ МУНИЦИПАЛЬНОЙ СОБСТВЕННОСТЬЮ БЕРЕСЛАВСКОГО СЕЛЬСКОГО ПОСЕЛЕНИЯ КАЛАЧЕВСКОГО 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B209B" w:rsidRPr="005B209B" w:rsidRDefault="005B209B" w:rsidP="005B20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ПРИВАТИЗАЦИИ МУНИЦИПАЛЬНОГО ИМУЩЕСТВА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Приватизация муниципального имущества представляет собой возмездное отчуждение находящегося в муниципальной собственности имущества в собственность физических и юридических лиц.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Приватизация муниципального имущества осуществляется органами местного самоуправления самостоятельно в соответствии с Федеральным законом «О приватизации государственного и муниципального имущества» (далее - Федеральный закон), другими законодательными актами о приватизации, настоящим Положением.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 имени Береславского сельского поселения приватизацию муниципального имущества осуществляет администрация Береславского сельского поселения (далее - администрация).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термины, используемые в Положении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Прогнозный план приватизации - ежегодно утверждаемый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Береславского сельского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муниципальных унитарных предприятий, акций открытых акционерных обществ, находящихся в муниципальной собственности, нежилых зданий, сооружений, помещений, которые планируется приватизировать в соответствующем году.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Покупатели -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Продавец - продавцом муниципального имущества является администрация.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Нормативная цена - минимальная цена, по которой возможно отчуждение имущества, определяется в порядке, установленном Правительством Российской Федерации.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Начальная цена - устанавливается в случаях, предусмотренных Федеральным законом «О приватизации государственного и муниципального имущества», на основании отчета об оценке, составленного в соответствии с законодательством Российской Федерации об оценочной деятельности. Начальная цена не может быть ниже нормативной цены.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Рыночная стоимость имущества - наиболее вероятная цена, по которой объект оценки может быть отчужден на открытом рынке в условиях конкуренции, когда стороны сделки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Комиссия по приватизации - коллегиальный орган, сформированный на основании распоряжения администрации для рассмотрения разработанных администрацией проектов решений об условиях приватизации муниципального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Планирование приватизации муниципального имущества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ежегодно в срок до 1 октября разрабатывает проект прогнозного плана приватизации на очередной финансовый год (далее - прогнозный план).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 характеристика муниципального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Прогнозный план согласовывается Главой и вносится на рассмотрение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Советом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решения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утверждения прогнозного плана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осуществляет 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финансового года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может внести изменения и дополнения в утвержденный прогнозный план приватизации.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течение финансового года муниципальное имущество, включенное в прогнозный план, не было продано, администрация может осуществить торги в следующем году без дополнительных согласований с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Советом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течение финансового года Глава может внести в </w:t>
      </w:r>
      <w:r w:rsidR="003C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предложение о дополнении и изменении утвержденного прогнозного плана приватизации.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Администрация ежегодно, в срок не позднее 1 мая представляет в </w:t>
      </w:r>
      <w:r w:rsidR="004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отчет о выполнении прогнозного плана приватизации за предыдущий год.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принятия решений об условиях приватизации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утвержденным прогнозным планом администрация подготавливает проект решения об условиях приватизации муниципального имущества (далее - решение).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должно содержать следующую информацию: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и иные позволяющие его индивидуализировать данные;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приватизации имущества;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цену;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рассрочки платежа (в случае ее предоставления);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иные, необходимые для приватизации имущества сведения.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приватизации имущественного комплекса муниципального унитарного предприятия решением также утверждается: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подлежащего приватизации имущественного комплекса муниципального унитарного предприятия определяется в передаточном акте. Передаточный акт составляется на основе данных акта инвентаризации муниципального унитарного предприятия, аудиторского заключения, а также документов о земельных участках, предоставленных в установленном порядке муниципальному унитарному предприятию, и о правах на них.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Комиссия по приватизации создается распоряжением администрации. В состав комиссии по приватизации входят представители </w:t>
      </w:r>
      <w:r w:rsidR="004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(по согласованию) и структурных подразделений администрации.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депутатов, входящих в комиссию, определяется распоряжением председателя </w:t>
      </w:r>
      <w:r w:rsidR="004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Комиссия по приватизации рассматривает проект решения об условиях приватизации и оформляет протокол. Решение утверждается в форме постановления администрации.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приватизации муниципального имущества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Приватизация муниципального имущества осуществляется только способами, предусмотренными Федеральным законом «О приватизации государственного и муниципального имущества».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Используются следующие способы приватизации муниципального имущества: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Преобразование муниципального унитарного предприятия в открытое акционерное общество.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Продажа муниципального имущества на аукционе.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Продажа акций открытых акционерных обществ на специализированном аукционе.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Продажа муниципального имущества на конкурсе.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Продажа акций открытых акционерных обществ через организатора торговли на рынке ценных бумаг.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Продажа муниципального имущества посредством публичного предложения.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Продажа муниципального имущества без объявления цены.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5.2.8. Внесение муниципального имущества в качестве вклада в уставные капиталы открытых акционерных обществ.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Продажа акций открытых акционерных обществ по результатам доверительного управления.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Приватизация имущественного комплекса муниципального унитарного предприятия в случае, если размер уставного капитала, определенный в соответствии с Федеральным законом "О приватизации государственного и муниципального имущества",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муниципального унитарного предприятия в открытое акционерное общество.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приватизация имущественного комплекса муниципального унитарного предприятия осуществляется другими, предусмотренными законом способами.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продажи муниципального имущества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проведения конкурсов, аукционов (далее - торгов) по распоряжению администрации создается конкурсная комиссия. В состав конкурсной комиссии входят представители:</w:t>
      </w:r>
    </w:p>
    <w:p w:rsidR="005B209B" w:rsidRPr="005B209B" w:rsidRDefault="00130B17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5B209B"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персональный состав депутатов, входящих в комиссию, определяется распоряжением председателя </w:t>
      </w:r>
      <w:r w:rsidR="0013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Конкурсная комиссия рассматривает поступившие в администрацию заявки претендентов на участие в торгах, принимает решение о допуске их к конкурсу или аукциону.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Конкурсная комиссия проводит торги, определяет победителя, подписывает протокол о результатах торгов.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протокол о результатах торгов конкурсная комиссия передает в администрацию для оформления договора купли-продажи.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Администрация заключает с победителем торгов договор купли-продажи не позднее: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дней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дней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акций и права собственности на акции, проданные на специализированном аукционе, осуществляется не позднее 30 дней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аукциона.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В случае если аукцион, специализированный аукцион или конкурс по продаже имущества был признан не состоявшимся в силу отсутствия заявок либо участия в нем одного покупателя, администрация не позднее чем через 18 дней может объявить повторные торги. В случае принятия администрацией решения о продаже муниципального имущества путем публичного предложения продажа данного имущества осуществляется в порядке, установленном законом.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приватизируемого муниципального имущества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его оплаты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Оценка приватизируемого муниципального имущества осуществляется в порядке, установленном Федеральным законом «Об оценочной деятельности в Российской Федерации».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После подписания Главой постановления администрации об условиях приватизации муниципального имущества администрация заказывает у независимого оценщика отчет о рыночной стоимости для определения начальной цены приватизируемого имущества. Рыночная стоимость, указанная в отчете оценщика, является рекомендуемой для целей определения начальной цены.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После определения начальной цены приватизируемого имущества администрация публикует информационное сообщение о продаже муниципального имущества в средствах массовой информации.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принятии решения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Право собственности на муниципальное имущество, приобретенное в рассрочку, переходит к покупателю в установленном законодательством Российской Федерации порядке.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Российской Федерации "О приватизации государственного и муниципального имущества".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покупателю приобретенного в рассрочку имущества осуществляется в порядке, установленном Федеральным законом Российской Федерации "О приватизации государственного и муниципального имущества" и договором купли-продажи, не позднее чем через тридцать дней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Покупатель вправе оплатить приобретаемое в рассрочку муниципальное имущество досрочно.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Распределение средств от приватизации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виды затрат на организацию и проведение приватизации муниципального имущества определяются в смете на содержание администрации.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Денежные средства, полученные от продажи муниципального имущества с первого по пятнадцатое число каждого месяца, подлежат перечислению в бюджет </w:t>
      </w:r>
      <w:r w:rsidR="00C722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двадцать пятого числа соответствующего месяца. Денежные средства, полученные от продажи муниципального имущества с шестнадцатого по тридцать первое число каждого месяца, подлежат перечислению соответственно в бюджет </w:t>
      </w:r>
      <w:r w:rsidR="002D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десятого числа месяца, следующего за соответствующим месяцем.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Начисленные за предоставление рассрочки платежа проценты распределяются в порядке, установленном пунктом 8.2 настоящего Положения.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Информационное обеспечение процесса приватизации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Перечень сведений, подлежащих обязательному опубликованию, устанавливается законодательством о приватизации.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Информационное обеспечение процесса приватизации возлагается на администрацию.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Прогнозный план и отчет о выполнении прогнозного плана публикуются в официальном печатном издании</w:t>
      </w:r>
      <w:r w:rsidR="00C25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приватизации конкретных объектов муниципального имущества публикуется в средствах массовой информации, определяемых администрацией. Информация должна быть опубликована не менее чем за тридцать дней до дня проведения торгов по продаже указанного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Информация о результатах сделок приватизации подлежит опубликованию в течение месяца со дня совершения сделок.</w:t>
      </w:r>
    </w:p>
    <w:p w:rsidR="005B209B" w:rsidRDefault="005B20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B209B" w:rsidRDefault="005B209B" w:rsidP="005B209B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5B209B" w:rsidRPr="005B209B" w:rsidRDefault="005B209B" w:rsidP="005B209B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B209B"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ПОРЯДКЕ УПРАВЛЕНИЯ И РАСПОРЯЖЕНИЯ МУНИЦИПАЛЬНОЙ СОБСТВЕННОСТЬЮ БЕРЕСЛАВСКОГО СЕЛЬСКОГО ПОСЕЛЕНИЯ КАЛАЧЕВСКОГО 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B209B" w:rsidRPr="005B209B" w:rsidRDefault="005B209B" w:rsidP="005B20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B209B" w:rsidRPr="005B209B" w:rsidRDefault="005B209B" w:rsidP="005B20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сдачи в аренду имущества, находящегося в муниципальной собственности Береславского сельского поселения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Гражданского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 w:rsidRPr="005B2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Российской Федерации от 26 июля 2006 года № 135-ФЗ «О защите конкуренции» и Устава </w:t>
      </w:r>
      <w:r w:rsidR="00FF1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и условия сдачи в аренду муниципального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Имущество сдается в аренду для его эффективного и целевого использования, для получения дополнительного дохода в бюджет </w:t>
      </w:r>
      <w:r w:rsidR="006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Уполномоченным органом администрации </w:t>
      </w:r>
      <w:r w:rsidR="00990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в аренду (субаренду) муниципального имущества является </w:t>
      </w:r>
      <w:r w:rsidR="00A6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Береславского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 администрации)</w:t>
      </w:r>
      <w:r w:rsidRPr="005B2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177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Береславского поселения</w:t>
      </w:r>
      <w:r w:rsidRPr="00C37A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внутреннюю регистрацию всех договоров аренды муниципального имущества, заключенных администрацией или муниципальными унитарными предприятиями и муниципальными учреждениями с согласия администрации.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Договоры субаренды заключаются только с согласия уполномоченного органа администрации</w:t>
      </w:r>
      <w:r w:rsidRPr="005B2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настоящим Положением.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Представитель собственника, арендодатели и арендаторы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Представителем собственника при сдаче в аренду муниципального имущества, находящегося в муниципальной казне </w:t>
      </w:r>
      <w:r w:rsidR="00C37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закрепленного за муниципальными унитарными предприятиями и муниципальными учреждениями на праве хозяйственного ведения и на праве оперативного управления, является уполномоченный орган администрации.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Арендодателем находящегося в муниципальной казне имущества, а также имущества, закрепленного за бюджетными учреждениями, является администрация </w:t>
      </w:r>
      <w:r w:rsidR="00790E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арендодателями имущества, закрепленного за предприятиями и учреждениями, - указанные предприятия и учреждения (кроме бюджетных учреждений).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в аренду муниципального недвижимого имущества, закрепленного за предприятиями и учреждениями (кроме бюджетных учреждений), а также муниципального движимого имущества, закрепленного за казенными предприятиями, и особо ценного движимого имущества, закрепленного за автономными учреждениями, возможна с согласия уполномоченного органа администрации. В иных случаях передача в аренду муниципального движимого имущества, закрепленного за предприятиями и учреждениями (кроме бюджетных учреждений), производится ими самостоятельно.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не вправе распоряжаться закрепленным за ним муниципальным имуществом.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Если в соответствии с учредительными документами учреждению предоставлено право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приносящую доходы деятельность, то приобретенное за счет этих доходов имущество поступает в самостоятельное распоряжение учреждения, включая сдачу его в аренду.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Арендаторами муниципального имущества могут быть любые юридические и физические лица, в том числе иностранные, зарегистрированные в Российской Федерации в установленном законодательством порядке.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по договорам аренды муниципального имущества рассчитывается на основе Методики, установленной настоящим Положением</w:t>
      </w:r>
      <w:r w:rsidR="0007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Имущество, сдаваемое в аренду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Имущество, сдаваемое в аренду по тексту настоящего Положения: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имущество, находящееся в муниципальной казне;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единые имущественные комплексы муниципальных унитарных предприятий, их структурных единиц, производств, цехов, иных подразделений;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здания, сооружения и нежилые помещения, закрепленные за муниципальными унитарными предприятиями и муниципальными учреждениями на праве хозяйственного ведения и на праве оперативного управления;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оборудование, автотранспорт и другое движимое имущество, закрепленное за муниципальными унитарными предприятиями и муниципальными учреждениями на праве хозяйственного ведения и на праве оперативного управления.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предоставления имущества в аренду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и муниципальные учреждения, располагающие имуществом, которое они считают целесообразным сдать в аренду, а также юридические и физические лица, заинтересованные в аренде муниципального имущества, направляют в уполномоченный орган администрации предложения о предоставлении имущества в аренду в произвольной письменной форме.</w:t>
      </w:r>
      <w:proofErr w:type="gramEnd"/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рассмотрения заявок уполномоченный орган администрации в течение 30 дней с момента их поступления принимает следующее решение: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проведении торгов на право заключения договора аренды;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заключении договора аренды без торгов в случаях, установленных законодательством;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 отказе от передачи имущества в аренду.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Заключение договоров аренды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аренду имущества государственным органам, органам местного самоуправления,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аренду имущества на срок не более чем тридцать календарных дней (предоставление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случаев, установленных статьей 17.1 Федерального закона от 26.07.2006 № 135-ФЗ «О защите конкуренции».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Порядок проведения конкурсов или аукционов на право заключения договоров, указанных в п. 4.2 настоящего Положения, и перечень случаев заключения указанных договоров путем проведения торгов в форме конкурса устанавливаются Правительством Российской Федерации.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установления Правительством Российской Федерации порядка проведения конкурсов или аукционов на право заключения договоров аренды, конкурсы на право заключения таких договоров проводятся в порядке, установленном Федеральным законом от 21.07.2005 № 115-ФЗ «О концессионных соглашениях», а аукционы на право заключения таких договоров проводятся в порядке, установленном Федеральным законом от 21.12.2001 № 178-ФЗ «О приватизации государственного и муниципального имущества».</w:t>
      </w:r>
      <w:proofErr w:type="gramEnd"/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принятия решения о проведения торгов уполномоченный орган администрации назначает организатора торгов. В качестве организатора торгов может выступать уполномоченный орган администрации, владелец имущества на праве хозяйственного ведения или оперативного управления, а также специализированные организации.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Заключение договора аренды имущества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 документом, регламентирующим отношения собственника, арендодателя, балансодержателя и арендатора, является договор аренды.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Договор аренды может быть краткосрочным – до 1 года и долгосрочным – до 15 лет. Договоры аренды муниципального недвижимого имущества, за исключением договоров аренды недвижимого имущества сроком до 1 года, подлежат государственной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в Управлении Федеральной регистрационной службы по </w:t>
      </w:r>
      <w:r w:rsidR="009A7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договоре аренды предусматривается состав передаваемого в аренду имущества, размер и порядок внесения арендной платы, сроки аренды, распределение обязанностей и ответственность сторон.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аренды может быть предусмотрено право арендатора выкупить имущество.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аренды может быть установлено условие, при котором расходы на улучшение сданного в аренду муниципального имущества, произведенные арендатором, засчитываются последнему в счет арендной платы.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аренды муниципального имущества распространяются на отношения, возникшие между сторонами, с момента подписания акта приема-передачи имущества.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заключения договора аренды имущества арендатор представляет в уполномоченный орган администрации документы: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(в случае, если договор аренды заключается без проведения торгов);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(с предоставлением для обозрения подлинных экземпляров документов);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государственной регистрации (с предоставлением для обозрения подлинного экземпляра);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постановке на налоговый учет</w:t>
      </w: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предоставлением для обозрения подлинного экземпляра);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карты постановки на статистический учет (с предоставлением для обозрения подлинного экземпляра);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баланса и приложение к балансу (форма № 2 – финансовые результаты) за последний завершенный отчетный период с отметкой налогового органа о принятии бухгалтерской отчетности. 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Договор аренды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соглашению сторон,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судебном порядке при нарушении условий договора,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ликвидации арендатора,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предоставлении арендатору другого имущества с его согласия,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использовании арендованного имущества не по назначению,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иных, случаях предусмотренных законодательством и договором аренды.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Договор аренды муниципального имущества, находящегося в муниципальной казне, а также имущества, закрепленного за бюджетными учреждениями, подписывается от лица арендодателя главой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муниципального имущества, закрепленного на праве хозяйственного ведения или оперативного управления, подписывается от лица арендодателя муниципальным унитарным предприятием или учреждением (кроме бюджетного учреждения) и согласовывается от имени собственника муниципального имущества главой</w:t>
      </w:r>
      <w:r w:rsidR="000E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Береславского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(гриф «Согласовано»).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расчета и внесения арендной платы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Размер арендной платы определяется в соответствии с Методикой расчета арендной платы за муниципальное имущество, установленной настоящим Положением. При проведении торгов на право заключения договора аренды в случаях, установленных настоящим Положением, размер арендной платы, определенный в соответствии с Методикой, является начальной ценой при проведен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либо при проведении конкурса, при условии, что размер арендной платы является критерием конкурса.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Арендная плата, установленная в соответствии с настоящим Положением, является доходом, получаемым от </w:t>
      </w:r>
      <w:proofErr w:type="gramStart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сданного в аренду муниципального имущества, подлежащим перечислению в бюджет </w:t>
      </w:r>
      <w:r w:rsidR="001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Береславского сельского поселения</w:t>
      </w: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платежных документов о перечислении арендной платы представляются арендатором в уполномоченный орган администрации в течение 4 дней с момента внесения платежа, указанного в договоре.</w:t>
      </w:r>
    </w:p>
    <w:p w:rsidR="005B209B" w:rsidRPr="005B209B" w:rsidRDefault="005B209B" w:rsidP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0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Расходы балансодержателя по содержанию сданного в аренду муниципального имущества (амортизация, налог на имущество, плата за землю, эксплуатационные, коммунальные и необходимые административно-хозяйственные услуги) не включаются в установленную настоящим Положением арендную плату. Оплата данных расходов производится арендатором по отдельному договору с балансодержателем.</w:t>
      </w:r>
    </w:p>
    <w:p w:rsidR="005B209B" w:rsidRDefault="005B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D52" w:rsidRDefault="000B0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АДМИНИСТРАЦИЯ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>Береславского</w:t>
      </w:r>
      <w:r w:rsidRPr="00FD77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СЕЛЬСКОГО ПОСЕЛЕНИЯ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КАЛАЧЁВСКОГО МУНИЦИПАЛЬНОГО РАЙОНА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ВОЛГОГРАДСКОЙ ОБЛАСТИ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404547, Россия, Волгоградская область, Калачёвский район, п. Береславка, ул. Школьная, д. 2,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тел./факс: 8 (84472) 53-2-87</w:t>
      </w:r>
    </w:p>
    <w:p w:rsidR="00FD77F1" w:rsidRPr="005B209B" w:rsidRDefault="00FD77F1" w:rsidP="00FD77F1">
      <w:pPr>
        <w:framePr w:w="5103" w:h="4820" w:hRule="exact" w:hSpace="113" w:vSpace="113" w:wrap="around" w:vAnchor="page" w:hAnchor="page" w:x="1702" w:y="1135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ru-RU"/>
        </w:rPr>
        <w:t>E</w:t>
      </w:r>
      <w:r w:rsidRPr="005B209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-</w:t>
      </w:r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ru-RU"/>
        </w:rPr>
        <w:t>mail</w:t>
      </w:r>
      <w:r w:rsidRPr="005B209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: </w:t>
      </w:r>
      <w:proofErr w:type="spellStart"/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val="en-US" w:eastAsia="ru-RU"/>
        </w:rPr>
        <w:t>Idelveis</w:t>
      </w:r>
      <w:proofErr w:type="spellEnd"/>
      <w:r w:rsidRPr="005B209B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@</w:t>
      </w:r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val="en-US" w:eastAsia="ru-RU"/>
        </w:rPr>
        <w:t>mail</w:t>
      </w:r>
      <w:r w:rsidRPr="005B209B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ru-RU"/>
        </w:rPr>
        <w:t>.</w:t>
      </w:r>
      <w:proofErr w:type="spellStart"/>
      <w:r w:rsidRPr="00FD77F1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val="en-US" w:eastAsia="ru-RU"/>
        </w:rPr>
        <w:t>ru</w:t>
      </w:r>
      <w:proofErr w:type="spellEnd"/>
    </w:p>
    <w:p w:rsidR="00FD77F1" w:rsidRPr="005B209B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</w:t>
      </w:r>
      <w:r w:rsidRPr="005B20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3409011014, </w:t>
      </w:r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КПП</w:t>
      </w:r>
      <w:r w:rsidRPr="005B20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340901001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л</w:t>
      </w:r>
      <w:proofErr w:type="gramEnd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proofErr w:type="spellStart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сч</w:t>
      </w:r>
      <w:proofErr w:type="spellEnd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. 4200090011 в УФК по Волгоградской области (</w:t>
      </w:r>
      <w:proofErr w:type="spellStart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КБФПиКАдминистрацииКалачёвского</w:t>
      </w:r>
      <w:proofErr w:type="spellEnd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района),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ОКПО 04126318, ОКВЭД 75.11.32, ОКАТО 18216844000, 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proofErr w:type="spellStart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сч</w:t>
      </w:r>
      <w:proofErr w:type="spellEnd"/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. 40204810700000000374 в ГРКЦ ГУ Банка России по Волгоградской области, г. Волгоград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sz w:val="20"/>
          <w:szCs w:val="24"/>
          <w:lang w:eastAsia="ru-RU"/>
        </w:rPr>
        <w:t>БИК 041806001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__</w:t>
      </w:r>
      <w:r w:rsidR="0096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декабря</w:t>
      </w:r>
      <w:r w:rsidRPr="00FD77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D77F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2012</w:t>
      </w:r>
      <w:r w:rsidRPr="00FD77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</w:t>
      </w:r>
    </w:p>
    <w:p w:rsidR="00FD77F1" w:rsidRPr="00FD77F1" w:rsidRDefault="00FD77F1" w:rsidP="00FD77F1">
      <w:pPr>
        <w:framePr w:w="5103" w:h="4820" w:hRule="exact" w:hSpace="113" w:vSpace="113" w:wrap="around" w:vAnchor="page" w:hAnchor="page" w:x="1702" w:y="1135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на </w:t>
      </w:r>
      <w:proofErr w:type="spellStart"/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вх</w:t>
      </w:r>
      <w:proofErr w:type="spellEnd"/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. №</w:t>
      </w:r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  <w:t>____</w:t>
      </w:r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от «____» _______ </w:t>
      </w:r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  <w:t>2011</w:t>
      </w:r>
      <w:r w:rsidRPr="00FD77F1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года</w:t>
      </w:r>
    </w:p>
    <w:p w:rsidR="00FD77F1" w:rsidRPr="00FD77F1" w:rsidRDefault="00FD77F1" w:rsidP="00FD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Прокурору Калачевского района старшему советнику юстиции</w:t>
      </w:r>
    </w:p>
    <w:p w:rsidR="00FD77F1" w:rsidRPr="00FD77F1" w:rsidRDefault="00FD77F1" w:rsidP="00FD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FD77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В.В.Яковлеву</w:t>
      </w:r>
      <w:proofErr w:type="spellEnd"/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D77F1" w:rsidRPr="00FD77F1" w:rsidRDefault="00FD77F1" w:rsidP="00FD7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F1" w:rsidRPr="00FD77F1" w:rsidRDefault="00FD77F1" w:rsidP="00FD7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D77F1" w:rsidRPr="00FD77F1" w:rsidRDefault="00FD77F1" w:rsidP="00FD7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F1" w:rsidRPr="00FD77F1" w:rsidRDefault="00FD77F1" w:rsidP="00FD7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F1" w:rsidRPr="00FD77F1" w:rsidRDefault="00FD77F1" w:rsidP="00FD77F1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 протест, исх. № 7-13-2012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</w:t>
      </w:r>
      <w:r w:rsidRPr="00FD77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года предоставляем Вам решение сельского Совета Береславского сельского поселения от 14 сентября.2012 года «</w:t>
      </w:r>
      <w:r w:rsidRPr="00FD77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Решение сельского Совета Береславского сельского поселения №4 от 05.02.2010г. «Об утверждении Положения о порядке управления и распоряжения муниципальной собственностью Бе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реславского сельского поселения</w:t>
      </w:r>
      <w:r w:rsidRPr="00FD77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FD77F1" w:rsidRPr="00FD77F1" w:rsidRDefault="00FD77F1" w:rsidP="00FD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F1" w:rsidRPr="00FD77F1" w:rsidRDefault="00FD77F1" w:rsidP="00FD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№18</w:t>
      </w:r>
      <w:r w:rsidR="00E4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14.09.2012г на 31 листе.</w:t>
      </w:r>
      <w:bookmarkStart w:id="6" w:name="_GoBack"/>
      <w:bookmarkEnd w:id="6"/>
    </w:p>
    <w:p w:rsidR="00FD77F1" w:rsidRPr="00FD77F1" w:rsidRDefault="00FD77F1" w:rsidP="00FD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7F1" w:rsidRPr="00FD77F1" w:rsidRDefault="00FD77F1" w:rsidP="00FD77F1">
      <w:pPr>
        <w:tabs>
          <w:tab w:val="right" w:pos="9355"/>
        </w:tabs>
        <w:spacing w:before="8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7F1" w:rsidRPr="00FD77F1" w:rsidRDefault="00FD77F1" w:rsidP="00FD77F1">
      <w:pPr>
        <w:tabs>
          <w:tab w:val="right" w:pos="9355"/>
        </w:tabs>
        <w:spacing w:before="840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Береславского</w:t>
      </w:r>
    </w:p>
    <w:p w:rsidR="00FD77F1" w:rsidRPr="00FD77F1" w:rsidRDefault="00FD77F1" w:rsidP="00FD77F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FD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А.Н. </w:t>
      </w:r>
      <w:proofErr w:type="spellStart"/>
      <w:r w:rsidRPr="00FD7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Жолудь</w:t>
      </w:r>
      <w:proofErr w:type="spellEnd"/>
    </w:p>
    <w:p w:rsidR="001A7690" w:rsidRPr="005D205D" w:rsidRDefault="001A7690" w:rsidP="005D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690" w:rsidRPr="005D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F11"/>
    <w:multiLevelType w:val="hybridMultilevel"/>
    <w:tmpl w:val="7038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6C1D"/>
    <w:multiLevelType w:val="hybridMultilevel"/>
    <w:tmpl w:val="3A7036B0"/>
    <w:lvl w:ilvl="0" w:tplc="84A04EE6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D"/>
    <w:rsid w:val="00072760"/>
    <w:rsid w:val="00073A1D"/>
    <w:rsid w:val="000B0D52"/>
    <w:rsid w:val="000E012C"/>
    <w:rsid w:val="0011597D"/>
    <w:rsid w:val="00130B17"/>
    <w:rsid w:val="0014539F"/>
    <w:rsid w:val="001536AD"/>
    <w:rsid w:val="00177074"/>
    <w:rsid w:val="001A7690"/>
    <w:rsid w:val="001C6D21"/>
    <w:rsid w:val="002C5521"/>
    <w:rsid w:val="002D54C4"/>
    <w:rsid w:val="00302BF9"/>
    <w:rsid w:val="00332F9E"/>
    <w:rsid w:val="003C46FD"/>
    <w:rsid w:val="00411A5E"/>
    <w:rsid w:val="00421E24"/>
    <w:rsid w:val="00470E60"/>
    <w:rsid w:val="004D06CF"/>
    <w:rsid w:val="005B209B"/>
    <w:rsid w:val="005C0E1D"/>
    <w:rsid w:val="005D205D"/>
    <w:rsid w:val="005E3247"/>
    <w:rsid w:val="006556D7"/>
    <w:rsid w:val="00662189"/>
    <w:rsid w:val="00677AEE"/>
    <w:rsid w:val="00687EC2"/>
    <w:rsid w:val="00750CDF"/>
    <w:rsid w:val="00790E9D"/>
    <w:rsid w:val="009629D9"/>
    <w:rsid w:val="00990289"/>
    <w:rsid w:val="009A7390"/>
    <w:rsid w:val="009B2A6F"/>
    <w:rsid w:val="00A03B94"/>
    <w:rsid w:val="00A62C29"/>
    <w:rsid w:val="00AB0AA5"/>
    <w:rsid w:val="00AF250F"/>
    <w:rsid w:val="00C251A8"/>
    <w:rsid w:val="00C2690A"/>
    <w:rsid w:val="00C37AD2"/>
    <w:rsid w:val="00C722F2"/>
    <w:rsid w:val="00D47D2A"/>
    <w:rsid w:val="00E45B28"/>
    <w:rsid w:val="00F01292"/>
    <w:rsid w:val="00F855C2"/>
    <w:rsid w:val="00F90DB0"/>
    <w:rsid w:val="00FD77F1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1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29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13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5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5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31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4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1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5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13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05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61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5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8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9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83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89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74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2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9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8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54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8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92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23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0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3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80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63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2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56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81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60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1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6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32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1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69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43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4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2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6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07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49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95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8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9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94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39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84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3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1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57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2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26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47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5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06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35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06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0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33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3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1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44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7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8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58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0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3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1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77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20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73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1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34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32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08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3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0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68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4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4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9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4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7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8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1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3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14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8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3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0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8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4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95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42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52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9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8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8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8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76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8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06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0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56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3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7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79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0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2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54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02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64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67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2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8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17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0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0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06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8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09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8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9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6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4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8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3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5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3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9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7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63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3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5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7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6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29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09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8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3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9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2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88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45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6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0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1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2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90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20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83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0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33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56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35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1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0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77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2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0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18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5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0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7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3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46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82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3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3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1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1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77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0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39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4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9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5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1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1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90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8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73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36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49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1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66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9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2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93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3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6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12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36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78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1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6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43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8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9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7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8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21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1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32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3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84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3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8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9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6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6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2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5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2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3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7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75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83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4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55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68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4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86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8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45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2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3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4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8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5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11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21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3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6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1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5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3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2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45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9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3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9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5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03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0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1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9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04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1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5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2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4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3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3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36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8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56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5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11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4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6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8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5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9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9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9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97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37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1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2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26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2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6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8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90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2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7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58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2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96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2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6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7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59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3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8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57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27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76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9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5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3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3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3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04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2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9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7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9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15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0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37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56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1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9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1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3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1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12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06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1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69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4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8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5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0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4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4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8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91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7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8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3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96D07D0BB29C80E15310D9D9342508DD46CC98C6FF18A1F76EF62E679B8FDC6507C0E73lBl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996D07D0BB29C80E15310D9D9342508DD768CD8B69F18A1F76EF62E679B8FDC6507C0E70B63B04lEl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996D07D0BB29C80E15310D9D9342508DD56DCC8E62F18A1F76EF62E6l7l9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96D07D0BB29C80E15310D9D9342508DD56DCD8B62F18A1F76EF62E679B8FDC6507C0E70B63A02lE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32</Pages>
  <Words>11085</Words>
  <Characters>63190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38</cp:revision>
  <dcterms:created xsi:type="dcterms:W3CDTF">2012-09-13T10:23:00Z</dcterms:created>
  <dcterms:modified xsi:type="dcterms:W3CDTF">2012-12-04T11:23:00Z</dcterms:modified>
</cp:coreProperties>
</file>