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2B" w:rsidRPr="002A233B" w:rsidRDefault="00AE282B" w:rsidP="00AE282B">
      <w:pPr>
        <w:jc w:val="center"/>
        <w:rPr>
          <w:b/>
          <w:sz w:val="28"/>
          <w:szCs w:val="28"/>
        </w:rPr>
      </w:pPr>
      <w:r w:rsidRPr="002A233B">
        <w:rPr>
          <w:b/>
          <w:sz w:val="28"/>
          <w:szCs w:val="28"/>
        </w:rPr>
        <w:t>АДМИНИСТРАЦИЯ</w:t>
      </w:r>
    </w:p>
    <w:p w:rsidR="00AE282B" w:rsidRPr="002A233B" w:rsidRDefault="00AE282B" w:rsidP="00AE282B">
      <w:pPr>
        <w:jc w:val="center"/>
        <w:rPr>
          <w:b/>
          <w:sz w:val="28"/>
          <w:szCs w:val="28"/>
        </w:rPr>
      </w:pPr>
      <w:r w:rsidRPr="002A233B">
        <w:rPr>
          <w:b/>
          <w:sz w:val="28"/>
          <w:szCs w:val="28"/>
        </w:rPr>
        <w:t>БЕРЕСЛАВСКОГО СЕЛЬСКОГО ПОСЕЛЕНИЯ</w:t>
      </w:r>
    </w:p>
    <w:p w:rsidR="00AE282B" w:rsidRPr="002A233B" w:rsidRDefault="00AE282B" w:rsidP="00AE282B">
      <w:pPr>
        <w:jc w:val="center"/>
        <w:rPr>
          <w:sz w:val="28"/>
          <w:szCs w:val="28"/>
        </w:rPr>
      </w:pPr>
      <w:r w:rsidRPr="002A233B">
        <w:rPr>
          <w:sz w:val="28"/>
          <w:szCs w:val="28"/>
        </w:rPr>
        <w:t>КАЛАЧЁВСКОГО МУНИЦИПАЛЬНОГО РАЙОНА</w:t>
      </w:r>
    </w:p>
    <w:p w:rsidR="00AE282B" w:rsidRPr="002A233B" w:rsidRDefault="00AE282B" w:rsidP="00AE282B">
      <w:pPr>
        <w:pBdr>
          <w:between w:val="thinThickSmallGap" w:sz="36" w:space="1" w:color="auto"/>
        </w:pBdr>
        <w:jc w:val="center"/>
        <w:rPr>
          <w:sz w:val="28"/>
          <w:szCs w:val="28"/>
        </w:rPr>
      </w:pPr>
      <w:r w:rsidRPr="002A233B">
        <w:rPr>
          <w:sz w:val="28"/>
          <w:szCs w:val="28"/>
        </w:rPr>
        <w:t>ВОЛГОГРАДСКОЙ ОБЛАСТИ</w:t>
      </w:r>
    </w:p>
    <w:p w:rsidR="00AE282B" w:rsidRPr="002A233B" w:rsidRDefault="00AE282B" w:rsidP="00AE282B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 w:rsidRPr="002A233B">
        <w:rPr>
          <w:b/>
          <w:sz w:val="28"/>
          <w:szCs w:val="28"/>
        </w:rPr>
        <w:t>ПОСТАНО</w:t>
      </w:r>
      <w:bookmarkStart w:id="0" w:name="_GoBack"/>
      <w:bookmarkEnd w:id="0"/>
      <w:r w:rsidRPr="002A233B">
        <w:rPr>
          <w:b/>
          <w:sz w:val="28"/>
          <w:szCs w:val="28"/>
        </w:rPr>
        <w:t>ВЛЕНИЕ</w:t>
      </w:r>
    </w:p>
    <w:p w:rsidR="00AE282B" w:rsidRPr="002A233B" w:rsidRDefault="00F84418" w:rsidP="00AE282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6471F">
        <w:rPr>
          <w:b/>
          <w:sz w:val="28"/>
          <w:szCs w:val="28"/>
        </w:rPr>
        <w:t>24</w:t>
      </w:r>
    </w:p>
    <w:p w:rsidR="00AE282B" w:rsidRDefault="00374579" w:rsidP="00AE282B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t>от «</w:t>
      </w:r>
      <w:r w:rsidR="00D6471F">
        <w:rPr>
          <w:b/>
          <w:sz w:val="28"/>
          <w:szCs w:val="28"/>
        </w:rPr>
        <w:t>02</w:t>
      </w:r>
      <w:r w:rsidR="00AE282B">
        <w:rPr>
          <w:b/>
          <w:sz w:val="28"/>
          <w:szCs w:val="28"/>
        </w:rPr>
        <w:t xml:space="preserve">» </w:t>
      </w:r>
      <w:r w:rsidR="00D6471F">
        <w:rPr>
          <w:b/>
          <w:sz w:val="28"/>
          <w:szCs w:val="28"/>
        </w:rPr>
        <w:t xml:space="preserve">апреля </w:t>
      </w:r>
      <w:r w:rsidR="00F84418">
        <w:rPr>
          <w:b/>
          <w:sz w:val="28"/>
          <w:szCs w:val="28"/>
        </w:rPr>
        <w:t>2015</w:t>
      </w:r>
      <w:r w:rsidR="00AE282B" w:rsidRPr="002A233B">
        <w:rPr>
          <w:b/>
          <w:sz w:val="28"/>
          <w:szCs w:val="28"/>
        </w:rPr>
        <w:t xml:space="preserve"> года</w:t>
      </w:r>
    </w:p>
    <w:p w:rsidR="00AE282B" w:rsidRDefault="00AE282B" w:rsidP="00AE282B">
      <w:pPr>
        <w:autoSpaceDE w:val="0"/>
        <w:autoSpaceDN w:val="0"/>
        <w:adjustRightInd w:val="0"/>
        <w:jc w:val="both"/>
        <w:rPr>
          <w:b/>
        </w:rPr>
      </w:pPr>
    </w:p>
    <w:p w:rsidR="00AE282B" w:rsidRDefault="00AE282B" w:rsidP="00AE282B">
      <w:pPr>
        <w:autoSpaceDE w:val="0"/>
        <w:autoSpaceDN w:val="0"/>
        <w:adjustRightInd w:val="0"/>
        <w:jc w:val="both"/>
        <w:rPr>
          <w:b/>
        </w:rPr>
      </w:pPr>
    </w:p>
    <w:p w:rsidR="00AE282B" w:rsidRPr="00BA1DAC" w:rsidRDefault="00F84418" w:rsidP="002242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1DAC">
        <w:rPr>
          <w:b/>
          <w:sz w:val="28"/>
          <w:szCs w:val="28"/>
        </w:rPr>
        <w:t>О внесении изменений и дополнений в Постановление №20  от 01.04.2013 «</w:t>
      </w:r>
      <w:r w:rsidR="00AE282B" w:rsidRPr="00BA1DAC">
        <w:rPr>
          <w:b/>
          <w:sz w:val="28"/>
          <w:szCs w:val="28"/>
        </w:rPr>
        <w:t>О 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</w:t>
      </w:r>
      <w:r w:rsidR="00131E24" w:rsidRPr="00BA1DAC">
        <w:rPr>
          <w:b/>
          <w:sz w:val="28"/>
          <w:szCs w:val="28"/>
        </w:rPr>
        <w:t>с</w:t>
      </w:r>
      <w:r w:rsidR="00AE282B" w:rsidRPr="00BA1DAC">
        <w:rPr>
          <w:b/>
          <w:sz w:val="28"/>
          <w:szCs w:val="28"/>
        </w:rPr>
        <w:t xml:space="preserve">еления Калачевского муниципального района Волгоградской области,  сведений о </w:t>
      </w:r>
      <w:r w:rsidR="00645630" w:rsidRPr="00BA1DAC">
        <w:rPr>
          <w:b/>
          <w:sz w:val="28"/>
          <w:szCs w:val="28"/>
        </w:rPr>
        <w:t xml:space="preserve"> доходах, об имуществе </w:t>
      </w:r>
      <w:r w:rsidR="00AE282B" w:rsidRPr="00BA1DAC">
        <w:rPr>
          <w:b/>
          <w:sz w:val="28"/>
          <w:szCs w:val="28"/>
        </w:rPr>
        <w:t>и обязательствах имущественного характера</w:t>
      </w:r>
      <w:r w:rsidRPr="00BA1DAC">
        <w:rPr>
          <w:b/>
          <w:sz w:val="28"/>
          <w:szCs w:val="28"/>
        </w:rPr>
        <w:t>»</w:t>
      </w:r>
    </w:p>
    <w:p w:rsidR="00AE282B" w:rsidRPr="00BA1DAC" w:rsidRDefault="00AE282B" w:rsidP="00AE28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282B" w:rsidRPr="003F1B08" w:rsidRDefault="00AE282B" w:rsidP="00AE28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        </w:t>
      </w:r>
      <w:proofErr w:type="gramStart"/>
      <w:r w:rsidRPr="00BA1DAC">
        <w:rPr>
          <w:sz w:val="28"/>
          <w:szCs w:val="28"/>
        </w:rPr>
        <w:t xml:space="preserve">В соответствии с Федеральным законом </w:t>
      </w:r>
      <w:r w:rsidR="00F56EF4">
        <w:rPr>
          <w:sz w:val="28"/>
          <w:szCs w:val="28"/>
        </w:rPr>
        <w:t xml:space="preserve">от 22.12.2014 № 431-ФЗ «О внесении изменений в отдельные законодательные акты </w:t>
      </w:r>
      <w:r w:rsidR="00AA4A65">
        <w:rPr>
          <w:sz w:val="28"/>
          <w:szCs w:val="28"/>
        </w:rPr>
        <w:t xml:space="preserve"> Российской Федерации по вопросам противодействия коррупции»</w:t>
      </w:r>
      <w:r w:rsidR="004C137D">
        <w:rPr>
          <w:sz w:val="28"/>
          <w:szCs w:val="28"/>
        </w:rPr>
        <w:t xml:space="preserve">, Указом Президента РФ от23.06.2014 № 460 «Об утверждении формы справки о </w:t>
      </w:r>
      <w:r w:rsidR="00EF53D2">
        <w:rPr>
          <w:sz w:val="28"/>
          <w:szCs w:val="28"/>
        </w:rPr>
        <w:t>доходах, расходах, об имуществе и обязательствах имущественного характера и внесении изменений в некоторые акты П</w:t>
      </w:r>
      <w:r w:rsidR="00A52AC4">
        <w:rPr>
          <w:sz w:val="28"/>
          <w:szCs w:val="28"/>
        </w:rPr>
        <w:t>резидента Российской Федерации»</w:t>
      </w:r>
      <w:r w:rsidR="00AA4A65">
        <w:rPr>
          <w:sz w:val="28"/>
          <w:szCs w:val="28"/>
        </w:rPr>
        <w:t>, и Постановление Правительства РФ от 06.11.2014 № 1164 «О внесении изменений в</w:t>
      </w:r>
      <w:proofErr w:type="gramEnd"/>
      <w:r w:rsidR="00AA4A65">
        <w:rPr>
          <w:sz w:val="28"/>
          <w:szCs w:val="28"/>
        </w:rPr>
        <w:t xml:space="preserve"> некоторые акты Правительства Российской Федерации»</w:t>
      </w:r>
    </w:p>
    <w:p w:rsidR="00D5718B" w:rsidRPr="003F1B08" w:rsidRDefault="00D5718B" w:rsidP="00AE28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2B" w:rsidRPr="007B3A5A" w:rsidRDefault="00AE282B" w:rsidP="00AE282B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b/>
        </w:rPr>
      </w:pPr>
      <w:proofErr w:type="gramStart"/>
      <w:r w:rsidRPr="007B3A5A">
        <w:rPr>
          <w:rFonts w:asciiTheme="majorHAnsi" w:hAnsiTheme="majorHAnsi"/>
          <w:b/>
        </w:rPr>
        <w:t>П</w:t>
      </w:r>
      <w:proofErr w:type="gramEnd"/>
      <w:r w:rsidRPr="007B3A5A">
        <w:rPr>
          <w:rFonts w:asciiTheme="majorHAnsi" w:hAnsiTheme="majorHAnsi"/>
          <w:b/>
        </w:rPr>
        <w:t xml:space="preserve"> О С Т А Н О В Л Я Ю:</w:t>
      </w:r>
    </w:p>
    <w:p w:rsidR="003F1B08" w:rsidRDefault="00D01E7B" w:rsidP="003F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F1B08">
        <w:rPr>
          <w:sz w:val="28"/>
          <w:szCs w:val="28"/>
        </w:rPr>
        <w:t xml:space="preserve">Формы № 1,№ 2,№ 3,№ 4 утвержденные Постановлением </w:t>
      </w:r>
      <w:r>
        <w:rPr>
          <w:sz w:val="28"/>
          <w:szCs w:val="28"/>
        </w:rPr>
        <w:t>№20</w:t>
      </w:r>
      <w:r w:rsidR="003F1B08" w:rsidRPr="003F1B08">
        <w:rPr>
          <w:sz w:val="28"/>
          <w:szCs w:val="28"/>
        </w:rPr>
        <w:t xml:space="preserve"> от 01.04.2013 «О 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поселения Калачевского муниципального района Волгоградской области,  сведений о  доходах, об имуществе и обязательствах имущественного характера»</w:t>
      </w:r>
      <w:r w:rsidR="003F1B08">
        <w:rPr>
          <w:sz w:val="28"/>
          <w:szCs w:val="28"/>
        </w:rPr>
        <w:t>, (далее – Постановление) признать утратившим</w:t>
      </w:r>
      <w:r w:rsidR="00A52AC4">
        <w:rPr>
          <w:sz w:val="28"/>
          <w:szCs w:val="28"/>
        </w:rPr>
        <w:t>и</w:t>
      </w:r>
      <w:r w:rsidR="003F1B08">
        <w:rPr>
          <w:sz w:val="28"/>
          <w:szCs w:val="28"/>
        </w:rPr>
        <w:t xml:space="preserve"> силу и соответственно из текста Постановления исключить.</w:t>
      </w:r>
      <w:r w:rsidR="00A52AC4">
        <w:rPr>
          <w:sz w:val="28"/>
          <w:szCs w:val="28"/>
        </w:rPr>
        <w:t xml:space="preserve"> </w:t>
      </w:r>
      <w:proofErr w:type="gramEnd"/>
    </w:p>
    <w:p w:rsidR="00A52AC4" w:rsidRPr="00A52AC4" w:rsidRDefault="00F56EF4" w:rsidP="003F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справки о доходах, расходах, об имуществе и обязательствах имущественного характера. </w:t>
      </w:r>
      <w:r w:rsidR="00A52AC4">
        <w:rPr>
          <w:sz w:val="28"/>
          <w:szCs w:val="28"/>
        </w:rPr>
        <w:t xml:space="preserve"> Приложением №2</w:t>
      </w:r>
    </w:p>
    <w:p w:rsidR="00D01E7B" w:rsidRPr="00D01E7B" w:rsidRDefault="00D01E7B" w:rsidP="00AE282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2. В пункте 2</w:t>
      </w:r>
      <w:r w:rsidRPr="00D01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</w:t>
      </w:r>
      <w:r w:rsidRPr="00D01E7B">
        <w:rPr>
          <w:sz w:val="28"/>
          <w:szCs w:val="28"/>
        </w:rPr>
        <w:t xml:space="preserve">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поселения Калачевского муниципального района Волгоградской области, сведений о доходах, </w:t>
      </w:r>
      <w:r w:rsidRPr="00D01E7B">
        <w:rPr>
          <w:sz w:val="28"/>
          <w:szCs w:val="28"/>
        </w:rPr>
        <w:lastRenderedPageBreak/>
        <w:t>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68288A">
        <w:rPr>
          <w:sz w:val="28"/>
          <w:szCs w:val="28"/>
        </w:rPr>
        <w:t xml:space="preserve"> </w:t>
      </w:r>
      <w:r w:rsidRPr="00D01E7B">
        <w:rPr>
          <w:i/>
          <w:sz w:val="28"/>
          <w:szCs w:val="28"/>
        </w:rPr>
        <w:t>союз «а» заменить предлогом «в»;</w:t>
      </w:r>
    </w:p>
    <w:p w:rsidR="00D01E7B" w:rsidRDefault="00D01E7B" w:rsidP="00AE282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В пункте 3 Положения о </w:t>
      </w:r>
      <w:r w:rsidRPr="00D01E7B">
        <w:rPr>
          <w:sz w:val="28"/>
          <w:szCs w:val="28"/>
        </w:rPr>
        <w:t>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поселения Калачевского муниципального района Волгоградской области,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D01E7B">
        <w:rPr>
          <w:i/>
          <w:sz w:val="28"/>
          <w:szCs w:val="28"/>
        </w:rPr>
        <w:t>слово «источниках» заменить словом «источников»</w:t>
      </w:r>
    </w:p>
    <w:p w:rsidR="00D01E7B" w:rsidRPr="00D01E7B" w:rsidRDefault="00D01E7B" w:rsidP="00AE2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E7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 пункте 9 Положения о </w:t>
      </w:r>
      <w:r w:rsidRPr="00D01E7B">
        <w:rPr>
          <w:sz w:val="28"/>
          <w:szCs w:val="28"/>
        </w:rPr>
        <w:t>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поселения Калачевского муниципального района Волгоградской области,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F56EF4">
        <w:rPr>
          <w:sz w:val="28"/>
          <w:szCs w:val="28"/>
        </w:rPr>
        <w:t xml:space="preserve"> </w:t>
      </w:r>
      <w:r w:rsidRPr="00D01E7B">
        <w:rPr>
          <w:i/>
          <w:sz w:val="28"/>
          <w:szCs w:val="28"/>
        </w:rPr>
        <w:t>слово «лицо» заменить словом «либо».</w:t>
      </w:r>
    </w:p>
    <w:p w:rsidR="00AE282B" w:rsidRDefault="00D01E7B" w:rsidP="00AE2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Пункт 6 Положения о </w:t>
      </w:r>
      <w:r w:rsidRPr="00D01E7B">
        <w:rPr>
          <w:sz w:val="28"/>
          <w:szCs w:val="28"/>
        </w:rPr>
        <w:t>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поселения Калачевского муниципального района Волгоградской области,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изложить в следующей редакции:</w:t>
      </w:r>
    </w:p>
    <w:p w:rsidR="00354738" w:rsidRPr="00354738" w:rsidRDefault="00D01E7B" w:rsidP="0035473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01E7B">
        <w:rPr>
          <w:i/>
          <w:sz w:val="28"/>
          <w:szCs w:val="28"/>
        </w:rPr>
        <w:t>«</w:t>
      </w:r>
      <w:r w:rsidR="00AA4A65">
        <w:rPr>
          <w:i/>
          <w:sz w:val="28"/>
          <w:szCs w:val="28"/>
        </w:rPr>
        <w:t>В случае если лицо, поступающе</w:t>
      </w:r>
      <w:r w:rsidR="00354738" w:rsidRPr="00354738">
        <w:rPr>
          <w:i/>
          <w:sz w:val="28"/>
          <w:szCs w:val="28"/>
        </w:rPr>
        <w:t>е на должн</w:t>
      </w:r>
      <w:r w:rsidR="0068185E">
        <w:rPr>
          <w:i/>
          <w:sz w:val="28"/>
          <w:szCs w:val="28"/>
        </w:rPr>
        <w:t>ость руководителя учреждения,</w:t>
      </w:r>
      <w:r w:rsidR="00354738" w:rsidRPr="00354738">
        <w:rPr>
          <w:i/>
          <w:sz w:val="28"/>
          <w:szCs w:val="28"/>
        </w:rPr>
        <w:t xml:space="preserve"> в представленных ими в кадровую службу работодателя сведения о доходах, об имуществе и обязательствах имущ</w:t>
      </w:r>
      <w:r w:rsidR="0068185E">
        <w:rPr>
          <w:i/>
          <w:sz w:val="28"/>
          <w:szCs w:val="28"/>
        </w:rPr>
        <w:t>ественного характера не отразил или не полностью отразил</w:t>
      </w:r>
      <w:r w:rsidR="00354738" w:rsidRPr="00354738">
        <w:rPr>
          <w:i/>
          <w:sz w:val="28"/>
          <w:szCs w:val="28"/>
        </w:rPr>
        <w:t xml:space="preserve"> какие – либо </w:t>
      </w:r>
      <w:proofErr w:type="gramStart"/>
      <w:r w:rsidR="00354738" w:rsidRPr="00354738">
        <w:rPr>
          <w:i/>
          <w:sz w:val="28"/>
          <w:szCs w:val="28"/>
        </w:rPr>
        <w:t>сведения</w:t>
      </w:r>
      <w:proofErr w:type="gramEnd"/>
      <w:r w:rsidR="00354738" w:rsidRPr="00354738">
        <w:rPr>
          <w:i/>
          <w:sz w:val="28"/>
          <w:szCs w:val="28"/>
        </w:rPr>
        <w:t xml:space="preserve"> либо имеются ошибки, они праве представить уточненные сведения</w:t>
      </w:r>
      <w:r w:rsidR="00354738">
        <w:rPr>
          <w:i/>
          <w:sz w:val="28"/>
          <w:szCs w:val="28"/>
        </w:rPr>
        <w:t xml:space="preserve"> до 30 апреля года, следующего за отчетным</w:t>
      </w:r>
      <w:r w:rsidR="00354738" w:rsidRPr="00354738">
        <w:rPr>
          <w:i/>
          <w:sz w:val="28"/>
          <w:szCs w:val="28"/>
        </w:rPr>
        <w:t>.</w:t>
      </w:r>
    </w:p>
    <w:p w:rsidR="00D01E7B" w:rsidRPr="00D01E7B" w:rsidRDefault="00354738" w:rsidP="0035473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54738">
        <w:rPr>
          <w:i/>
          <w:sz w:val="28"/>
          <w:szCs w:val="28"/>
        </w:rPr>
        <w:t>Лицо, поступающее на</w:t>
      </w:r>
      <w:r w:rsidR="00EB6873">
        <w:rPr>
          <w:i/>
          <w:sz w:val="28"/>
          <w:szCs w:val="28"/>
        </w:rPr>
        <w:t xml:space="preserve"> должность руководителя учреждения вправе </w:t>
      </w:r>
      <w:r w:rsidRPr="00354738">
        <w:rPr>
          <w:i/>
          <w:sz w:val="28"/>
          <w:szCs w:val="28"/>
        </w:rPr>
        <w:t xml:space="preserve"> представить уточненные сведения </w:t>
      </w:r>
      <w:r w:rsidR="00EB6873">
        <w:rPr>
          <w:i/>
          <w:sz w:val="28"/>
          <w:szCs w:val="28"/>
        </w:rPr>
        <w:t>в течени</w:t>
      </w:r>
      <w:proofErr w:type="gramStart"/>
      <w:r w:rsidR="00EB6873">
        <w:rPr>
          <w:i/>
          <w:sz w:val="28"/>
          <w:szCs w:val="28"/>
        </w:rPr>
        <w:t>и</w:t>
      </w:r>
      <w:proofErr w:type="gramEnd"/>
      <w:r w:rsidR="00EB6873">
        <w:rPr>
          <w:i/>
          <w:sz w:val="28"/>
          <w:szCs w:val="28"/>
        </w:rPr>
        <w:t xml:space="preserve"> одного месяца после окончания срока, представления указанных сведений </w:t>
      </w:r>
      <w:r>
        <w:rPr>
          <w:i/>
          <w:sz w:val="28"/>
          <w:szCs w:val="28"/>
        </w:rPr>
        <w:t>(30 апреля года, следующего за отчетным)</w:t>
      </w:r>
      <w:r w:rsidRPr="00354738">
        <w:rPr>
          <w:i/>
          <w:sz w:val="28"/>
          <w:szCs w:val="28"/>
        </w:rPr>
        <w:t>.</w:t>
      </w:r>
      <w:r w:rsidR="00D01E7B" w:rsidRPr="00D01E7B">
        <w:rPr>
          <w:i/>
          <w:sz w:val="28"/>
          <w:szCs w:val="28"/>
        </w:rPr>
        <w:t>»</w:t>
      </w:r>
      <w:r w:rsidR="00A52AC4">
        <w:rPr>
          <w:i/>
          <w:sz w:val="28"/>
          <w:szCs w:val="28"/>
        </w:rPr>
        <w:t xml:space="preserve"> Положение Приложением №1</w:t>
      </w:r>
    </w:p>
    <w:p w:rsidR="00AE282B" w:rsidRPr="00BA1DAC" w:rsidRDefault="00AE282B" w:rsidP="00AE2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DAC">
        <w:rPr>
          <w:sz w:val="28"/>
          <w:szCs w:val="28"/>
        </w:rPr>
        <w:t>2. Контроль  исполнения настоящего  постановления оставляю за собой.</w:t>
      </w:r>
    </w:p>
    <w:p w:rsidR="00AE282B" w:rsidRPr="00BA1DAC" w:rsidRDefault="00AE282B" w:rsidP="00AE2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DA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31E24" w:rsidRPr="00BA1DAC" w:rsidRDefault="00131E24" w:rsidP="00AE2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1E24" w:rsidRPr="00BA1DAC" w:rsidRDefault="00131E24" w:rsidP="00AE2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0F0" w:rsidRPr="00BA1DAC" w:rsidRDefault="00D01E7B" w:rsidP="00684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131E24" w:rsidRPr="00BA1DAC" w:rsidRDefault="00131E24" w:rsidP="006840F0">
      <w:pPr>
        <w:rPr>
          <w:b/>
          <w:sz w:val="28"/>
          <w:szCs w:val="28"/>
        </w:rPr>
      </w:pPr>
      <w:r w:rsidRPr="00BA1DAC">
        <w:rPr>
          <w:b/>
          <w:sz w:val="28"/>
          <w:szCs w:val="28"/>
        </w:rPr>
        <w:t>сельского поселения</w:t>
      </w:r>
      <w:r w:rsidRPr="00BA1DAC">
        <w:rPr>
          <w:b/>
          <w:sz w:val="28"/>
          <w:szCs w:val="28"/>
        </w:rPr>
        <w:tab/>
      </w:r>
      <w:r w:rsidR="006840F0" w:rsidRPr="00BA1DAC">
        <w:rPr>
          <w:b/>
          <w:sz w:val="28"/>
          <w:szCs w:val="28"/>
        </w:rPr>
        <w:tab/>
      </w:r>
      <w:r w:rsidR="006840F0" w:rsidRPr="00BA1DAC">
        <w:rPr>
          <w:b/>
          <w:sz w:val="28"/>
          <w:szCs w:val="28"/>
        </w:rPr>
        <w:tab/>
      </w:r>
      <w:r w:rsidR="006840F0" w:rsidRPr="00BA1DAC">
        <w:rPr>
          <w:b/>
          <w:sz w:val="28"/>
          <w:szCs w:val="28"/>
        </w:rPr>
        <w:tab/>
      </w:r>
      <w:r w:rsidR="006840F0" w:rsidRPr="00BA1DAC">
        <w:rPr>
          <w:b/>
          <w:sz w:val="28"/>
          <w:szCs w:val="28"/>
        </w:rPr>
        <w:tab/>
      </w:r>
      <w:r w:rsidR="00D01E7B">
        <w:rPr>
          <w:b/>
          <w:sz w:val="28"/>
          <w:szCs w:val="28"/>
        </w:rPr>
        <w:tab/>
      </w:r>
      <w:r w:rsidR="00D01E7B">
        <w:rPr>
          <w:b/>
          <w:sz w:val="28"/>
          <w:szCs w:val="28"/>
        </w:rPr>
        <w:tab/>
      </w:r>
      <w:r w:rsidR="00D01E7B">
        <w:rPr>
          <w:b/>
          <w:sz w:val="28"/>
          <w:szCs w:val="28"/>
        </w:rPr>
        <w:tab/>
      </w:r>
      <w:r w:rsidR="00A81ECE">
        <w:rPr>
          <w:b/>
          <w:sz w:val="28"/>
          <w:szCs w:val="28"/>
        </w:rPr>
        <w:t>В.В. Афанасьев</w:t>
      </w:r>
    </w:p>
    <w:p w:rsidR="00222E5A" w:rsidRPr="00BA1DAC" w:rsidRDefault="00957E86" w:rsidP="00087F7E">
      <w:pPr>
        <w:ind w:left="4680"/>
        <w:jc w:val="center"/>
        <w:rPr>
          <w:sz w:val="28"/>
          <w:szCs w:val="28"/>
        </w:rPr>
      </w:pPr>
      <w:r w:rsidRPr="00BA1DAC">
        <w:rPr>
          <w:sz w:val="28"/>
          <w:szCs w:val="28"/>
        </w:rPr>
        <w:br w:type="page"/>
      </w:r>
    </w:p>
    <w:p w:rsidR="00A52AC4" w:rsidRDefault="00A52AC4" w:rsidP="00A52AC4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Приложений №1</w:t>
      </w:r>
    </w:p>
    <w:p w:rsidR="00A52AC4" w:rsidRPr="00BA1DAC" w:rsidRDefault="00222E5A" w:rsidP="00A52AC4">
      <w:pPr>
        <w:ind w:left="4680"/>
        <w:jc w:val="right"/>
        <w:rPr>
          <w:sz w:val="28"/>
          <w:szCs w:val="28"/>
        </w:rPr>
      </w:pPr>
      <w:r w:rsidRPr="00BA1DAC">
        <w:rPr>
          <w:sz w:val="28"/>
          <w:szCs w:val="28"/>
        </w:rPr>
        <w:t xml:space="preserve">Утверждено </w:t>
      </w:r>
    </w:p>
    <w:p w:rsidR="00222E5A" w:rsidRPr="00BA1DAC" w:rsidRDefault="00222E5A" w:rsidP="00222E5A">
      <w:pPr>
        <w:ind w:left="4680"/>
        <w:jc w:val="right"/>
        <w:rPr>
          <w:sz w:val="28"/>
          <w:szCs w:val="28"/>
        </w:rPr>
      </w:pPr>
      <w:r w:rsidRPr="00BA1DAC">
        <w:rPr>
          <w:sz w:val="28"/>
          <w:szCs w:val="28"/>
        </w:rPr>
        <w:t xml:space="preserve">Постановлением главы Береславского </w:t>
      </w:r>
    </w:p>
    <w:p w:rsidR="00222E5A" w:rsidRPr="00BA1DAC" w:rsidRDefault="00222E5A" w:rsidP="00222E5A">
      <w:pPr>
        <w:ind w:left="4680"/>
        <w:jc w:val="right"/>
        <w:rPr>
          <w:sz w:val="28"/>
          <w:szCs w:val="28"/>
        </w:rPr>
      </w:pPr>
      <w:r w:rsidRPr="00BA1DAC">
        <w:rPr>
          <w:sz w:val="28"/>
          <w:szCs w:val="28"/>
        </w:rPr>
        <w:t>Сельского поселения</w:t>
      </w:r>
    </w:p>
    <w:p w:rsidR="00222E5A" w:rsidRPr="00BA1DAC" w:rsidRDefault="00222E5A" w:rsidP="00222E5A">
      <w:pPr>
        <w:ind w:left="4680"/>
        <w:jc w:val="right"/>
        <w:rPr>
          <w:sz w:val="28"/>
          <w:szCs w:val="28"/>
        </w:rPr>
      </w:pPr>
      <w:r w:rsidRPr="00BA1DAC">
        <w:rPr>
          <w:sz w:val="28"/>
          <w:szCs w:val="28"/>
        </w:rPr>
        <w:t xml:space="preserve">Калачевского муниципального района </w:t>
      </w:r>
    </w:p>
    <w:p w:rsidR="00222E5A" w:rsidRPr="00BA1DAC" w:rsidRDefault="00A52AC4" w:rsidP="00222E5A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471F">
        <w:rPr>
          <w:sz w:val="28"/>
          <w:szCs w:val="28"/>
        </w:rPr>
        <w:t>02 апреля</w:t>
      </w:r>
      <w:r>
        <w:rPr>
          <w:sz w:val="28"/>
          <w:szCs w:val="28"/>
        </w:rPr>
        <w:t xml:space="preserve"> 2015 года №</w:t>
      </w:r>
      <w:r w:rsidR="00D6471F">
        <w:rPr>
          <w:sz w:val="28"/>
          <w:szCs w:val="28"/>
        </w:rPr>
        <w:t>24</w:t>
      </w:r>
    </w:p>
    <w:p w:rsidR="00222E5A" w:rsidRPr="00BA1DAC" w:rsidRDefault="00222E5A" w:rsidP="00222E5A">
      <w:pPr>
        <w:jc w:val="center"/>
        <w:rPr>
          <w:b/>
          <w:sz w:val="28"/>
          <w:szCs w:val="28"/>
        </w:rPr>
      </w:pPr>
      <w:r w:rsidRPr="00BA1DAC">
        <w:rPr>
          <w:b/>
          <w:sz w:val="28"/>
          <w:szCs w:val="28"/>
        </w:rPr>
        <w:t>ПОЛОЖЕНИЕ</w:t>
      </w:r>
    </w:p>
    <w:p w:rsidR="00222E5A" w:rsidRPr="00BA1DAC" w:rsidRDefault="00222E5A" w:rsidP="005274FF">
      <w:pPr>
        <w:jc w:val="center"/>
        <w:rPr>
          <w:b/>
          <w:sz w:val="28"/>
          <w:szCs w:val="28"/>
        </w:rPr>
      </w:pPr>
      <w:r w:rsidRPr="00BA1DAC">
        <w:rPr>
          <w:b/>
          <w:sz w:val="28"/>
          <w:szCs w:val="28"/>
        </w:rPr>
        <w:t xml:space="preserve">О предоставлении лицами, </w:t>
      </w:r>
      <w:r w:rsidR="005274FF" w:rsidRPr="00BA1DAC">
        <w:rPr>
          <w:b/>
          <w:sz w:val="28"/>
          <w:szCs w:val="28"/>
        </w:rPr>
        <w:t>поступающими</w:t>
      </w:r>
      <w:r w:rsidRPr="00BA1DAC">
        <w:rPr>
          <w:b/>
          <w:sz w:val="28"/>
          <w:szCs w:val="28"/>
        </w:rPr>
        <w:t xml:space="preserve"> на должность руководителя муниципального учреждения Береславского сельского поселения Калачевского муниципального района </w:t>
      </w:r>
      <w:r w:rsidR="005274FF" w:rsidRPr="00BA1DAC">
        <w:rPr>
          <w:b/>
          <w:sz w:val="28"/>
          <w:szCs w:val="28"/>
        </w:rPr>
        <w:t>Волгоградской</w:t>
      </w:r>
      <w:r w:rsidRPr="00BA1DAC">
        <w:rPr>
          <w:b/>
          <w:sz w:val="28"/>
          <w:szCs w:val="28"/>
        </w:rPr>
        <w:t xml:space="preserve"> области, и руководителями муниципальных учреждений</w:t>
      </w:r>
      <w:r w:rsidR="005274FF" w:rsidRPr="00BA1DAC">
        <w:rPr>
          <w:b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области, сведений о доходах, об имуществе и обязательствах имущественного характера</w:t>
      </w:r>
    </w:p>
    <w:p w:rsidR="005274FF" w:rsidRPr="00BA1DAC" w:rsidRDefault="005274FF" w:rsidP="005274FF">
      <w:pPr>
        <w:jc w:val="both"/>
        <w:rPr>
          <w:b/>
          <w:sz w:val="28"/>
          <w:szCs w:val="28"/>
        </w:rPr>
      </w:pPr>
    </w:p>
    <w:p w:rsidR="005274FF" w:rsidRPr="00BA1DAC" w:rsidRDefault="00096FE2" w:rsidP="00096FE2">
      <w:pPr>
        <w:pStyle w:val="af"/>
        <w:ind w:left="0"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1. </w:t>
      </w:r>
      <w:r w:rsidR="005274FF" w:rsidRPr="00BA1DAC">
        <w:rPr>
          <w:sz w:val="28"/>
          <w:szCs w:val="28"/>
        </w:rPr>
        <w:t xml:space="preserve">Настоящим Положением определяется порядок предоставления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поселения Калачевского муниципального района Волгоградской области, сведений о полученных ими доходов, об </w:t>
      </w:r>
      <w:proofErr w:type="gramStart"/>
      <w:r w:rsidR="005274FF" w:rsidRPr="00BA1DAC">
        <w:rPr>
          <w:sz w:val="28"/>
          <w:szCs w:val="28"/>
        </w:rPr>
        <w:t>имуществе</w:t>
      </w:r>
      <w:proofErr w:type="gramEnd"/>
      <w:r w:rsidR="005274FF" w:rsidRPr="00BA1DAC">
        <w:rPr>
          <w:sz w:val="28"/>
          <w:szCs w:val="28"/>
        </w:rPr>
        <w:t xml:space="preserve"> принадлежащем им на праве собственности и обязательствах имущественного характера, а также сведений о доходах супруги (супруга) и несовершеннолетних детей, об имуществе, принадлежащим им на праве собственности, и об их обязательствах имущественного характера (далее именуется – сведения о доходах, об имуществе и обязательствах имущественного характера)</w:t>
      </w:r>
    </w:p>
    <w:p w:rsidR="00645630" w:rsidRPr="00BA1DAC" w:rsidRDefault="00096FE2" w:rsidP="00096FE2">
      <w:pPr>
        <w:pStyle w:val="af"/>
        <w:ind w:left="0"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2. </w:t>
      </w:r>
      <w:proofErr w:type="gramStart"/>
      <w:r w:rsidR="00645630" w:rsidRPr="00BA1DAC">
        <w:rPr>
          <w:sz w:val="28"/>
          <w:szCs w:val="28"/>
        </w:rPr>
        <w:t>Обязанность представлять лицам, поступающим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поселения Калачевского муниципального рай</w:t>
      </w:r>
      <w:r w:rsidR="006D5848">
        <w:rPr>
          <w:sz w:val="28"/>
          <w:szCs w:val="28"/>
        </w:rPr>
        <w:t>она Волгоградской области в</w:t>
      </w:r>
      <w:r w:rsidR="00645630" w:rsidRPr="00BA1DAC">
        <w:rPr>
          <w:sz w:val="28"/>
          <w:szCs w:val="28"/>
        </w:rPr>
        <w:t xml:space="preserve"> администрацию Береславского сельского поселения Калачевского муниципального района Волгоградской области, которому подведомственно муниципальное учреждение Береславского сельского поселения Калачевского муниципального района Волгоградской области (далее именуется - работодатель) по утвержденным формам сведения о доходах</w:t>
      </w:r>
      <w:proofErr w:type="gramEnd"/>
      <w:r w:rsidR="00645630" w:rsidRPr="00BA1DAC">
        <w:rPr>
          <w:sz w:val="28"/>
          <w:szCs w:val="28"/>
        </w:rPr>
        <w:t>, об имуществе и обязательствах имущественного характера.</w:t>
      </w:r>
    </w:p>
    <w:p w:rsidR="00645630" w:rsidRPr="00BA1DAC" w:rsidRDefault="00096FE2" w:rsidP="00096FE2">
      <w:pPr>
        <w:pStyle w:val="af"/>
        <w:ind w:left="0"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>3.</w:t>
      </w:r>
      <w:r w:rsidR="00645630" w:rsidRPr="00BA1DAC">
        <w:rPr>
          <w:sz w:val="28"/>
          <w:szCs w:val="28"/>
        </w:rPr>
        <w:t xml:space="preserve"> Лицо поступающие на должность руководителя учреждения, представляет:</w:t>
      </w:r>
    </w:p>
    <w:p w:rsidR="00645630" w:rsidRPr="00BA1DAC" w:rsidRDefault="00645630" w:rsidP="00096FE2">
      <w:pPr>
        <w:pStyle w:val="af"/>
        <w:ind w:left="0" w:firstLine="709"/>
        <w:jc w:val="both"/>
        <w:rPr>
          <w:sz w:val="28"/>
          <w:szCs w:val="28"/>
        </w:rPr>
      </w:pPr>
      <w:proofErr w:type="gramStart"/>
      <w:r w:rsidRPr="00BA1DAC">
        <w:rPr>
          <w:sz w:val="28"/>
          <w:szCs w:val="28"/>
        </w:rPr>
        <w:t>а.) сведения о своих дохода</w:t>
      </w:r>
      <w:r w:rsidR="006D5848">
        <w:rPr>
          <w:sz w:val="28"/>
          <w:szCs w:val="28"/>
        </w:rPr>
        <w:t>х, полученных от всех источников</w:t>
      </w:r>
      <w:r w:rsidRPr="00BA1DAC">
        <w:rPr>
          <w:sz w:val="28"/>
          <w:szCs w:val="28"/>
        </w:rPr>
        <w:t xml:space="preserve"> (включая доходы по прежнему месту работы или месту замещаемой выборной должности, пенсии, пособия, иные выплаты) за календарный год, предшествующий году подачи </w:t>
      </w:r>
      <w:r w:rsidR="00CA2686" w:rsidRPr="00BA1DAC">
        <w:rPr>
          <w:sz w:val="28"/>
          <w:szCs w:val="28"/>
        </w:rPr>
        <w:t>документов для поступления на работу на должность руководителя учреждения, а также сведения об имуществе, и обязательствах имущественного характера по состоянию на первое число месяца, предшествующего месяцу подачи документов для поступления</w:t>
      </w:r>
      <w:proofErr w:type="gramEnd"/>
      <w:r w:rsidR="00CA2686" w:rsidRPr="00BA1DAC">
        <w:rPr>
          <w:sz w:val="28"/>
          <w:szCs w:val="28"/>
        </w:rPr>
        <w:t xml:space="preserve"> на </w:t>
      </w:r>
      <w:proofErr w:type="gramStart"/>
      <w:r w:rsidR="00CA2686" w:rsidRPr="00BA1DAC">
        <w:rPr>
          <w:sz w:val="28"/>
          <w:szCs w:val="28"/>
        </w:rPr>
        <w:t>работу</w:t>
      </w:r>
      <w:proofErr w:type="gramEnd"/>
      <w:r w:rsidR="00CA2686" w:rsidRPr="00BA1DAC">
        <w:rPr>
          <w:sz w:val="28"/>
          <w:szCs w:val="28"/>
        </w:rPr>
        <w:t xml:space="preserve"> на должность руководителя учреждения (на отчетную дату);</w:t>
      </w:r>
    </w:p>
    <w:p w:rsidR="00CA2686" w:rsidRPr="00BA1DAC" w:rsidRDefault="00CA2686" w:rsidP="00096FE2">
      <w:pPr>
        <w:pStyle w:val="af"/>
        <w:ind w:left="0" w:firstLine="709"/>
        <w:jc w:val="both"/>
        <w:rPr>
          <w:sz w:val="28"/>
          <w:szCs w:val="28"/>
        </w:rPr>
      </w:pPr>
      <w:proofErr w:type="gramStart"/>
      <w:r w:rsidRPr="00BA1DAC">
        <w:rPr>
          <w:sz w:val="28"/>
          <w:szCs w:val="28"/>
        </w:rPr>
        <w:lastRenderedPageBreak/>
        <w:t xml:space="preserve">б.)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</w:t>
      </w:r>
      <w:r w:rsidR="00A26CE9" w:rsidRPr="00BA1DAC">
        <w:rPr>
          <w:sz w:val="28"/>
          <w:szCs w:val="28"/>
        </w:rPr>
        <w:t>за календарный год, предшествующий году подачи лицом документов для поступления на работу на должность руководителя учреждения, а также сведения об имуществе, и обязательствах имущественного характера по состоянию на первое число месяца предшествующего месяцу подачи документов для поступления на работу на</w:t>
      </w:r>
      <w:proofErr w:type="gramEnd"/>
      <w:r w:rsidR="00A26CE9" w:rsidRPr="00BA1DAC">
        <w:rPr>
          <w:sz w:val="28"/>
          <w:szCs w:val="28"/>
        </w:rPr>
        <w:t xml:space="preserve"> должность руководителя учреждения (на отчетную дату).</w:t>
      </w:r>
    </w:p>
    <w:p w:rsidR="00A26CE9" w:rsidRPr="00BA1DAC" w:rsidRDefault="00096FE2" w:rsidP="00096FE2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4. </w:t>
      </w:r>
      <w:r w:rsidR="00A26CE9" w:rsidRPr="00BA1DAC">
        <w:rPr>
          <w:sz w:val="28"/>
          <w:szCs w:val="28"/>
        </w:rPr>
        <w:t xml:space="preserve">Руководитель учреждения представляет ежегодно, не позднее 30 апреля года, следующего </w:t>
      </w:r>
      <w:proofErr w:type="gramStart"/>
      <w:r w:rsidR="00A26CE9" w:rsidRPr="00BA1DAC">
        <w:rPr>
          <w:sz w:val="28"/>
          <w:szCs w:val="28"/>
        </w:rPr>
        <w:t>за</w:t>
      </w:r>
      <w:proofErr w:type="gramEnd"/>
      <w:r w:rsidR="00A26CE9" w:rsidRPr="00BA1DAC">
        <w:rPr>
          <w:sz w:val="28"/>
          <w:szCs w:val="28"/>
        </w:rPr>
        <w:t xml:space="preserve"> отчетным:</w:t>
      </w:r>
    </w:p>
    <w:p w:rsidR="00A26CE9" w:rsidRPr="00BA1DAC" w:rsidRDefault="00A26CE9" w:rsidP="00096FE2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а.) сведения о доходах, полученных за отчетный период (с 1 января по 31 декабря) от всех источников (включая заработную плату, пенсии, пособия, </w:t>
      </w:r>
      <w:r w:rsidR="00E30553" w:rsidRPr="00BA1DAC">
        <w:rPr>
          <w:sz w:val="28"/>
          <w:szCs w:val="28"/>
        </w:rPr>
        <w:t>иные выплаты</w:t>
      </w:r>
      <w:r w:rsidRPr="00BA1DAC">
        <w:rPr>
          <w:sz w:val="28"/>
          <w:szCs w:val="28"/>
        </w:rPr>
        <w:t>)</w:t>
      </w:r>
      <w:r w:rsidR="00E30553" w:rsidRPr="00BA1DAC">
        <w:rPr>
          <w:sz w:val="28"/>
          <w:szCs w:val="28"/>
        </w:rPr>
        <w:t>, а так же сведения об имуществе, и о своих обязательствах имущественного характера по состоянию на конец отчетного периода;</w:t>
      </w:r>
    </w:p>
    <w:p w:rsidR="00E30553" w:rsidRPr="00BA1DAC" w:rsidRDefault="00E30553" w:rsidP="00096FE2">
      <w:pPr>
        <w:ind w:firstLine="709"/>
        <w:jc w:val="both"/>
        <w:rPr>
          <w:sz w:val="28"/>
          <w:szCs w:val="28"/>
        </w:rPr>
      </w:pPr>
      <w:proofErr w:type="gramStart"/>
      <w:r w:rsidRPr="00BA1DAC">
        <w:rPr>
          <w:sz w:val="28"/>
          <w:szCs w:val="28"/>
        </w:rPr>
        <w:t>б</w:t>
      </w:r>
      <w:proofErr w:type="gramEnd"/>
      <w:r w:rsidRPr="00BA1DAC">
        <w:rPr>
          <w:sz w:val="28"/>
          <w:szCs w:val="28"/>
        </w:rPr>
        <w:t>.)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 же сведения об имуществе, и обязательствах имущественного характера по состоянию на конец отчетного периода.</w:t>
      </w:r>
    </w:p>
    <w:p w:rsidR="00E30553" w:rsidRPr="00BA1DAC" w:rsidRDefault="00E30553" w:rsidP="00096FE2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5. Сведения о </w:t>
      </w:r>
      <w:r w:rsidR="002A7346" w:rsidRPr="00BA1DAC">
        <w:rPr>
          <w:sz w:val="28"/>
          <w:szCs w:val="28"/>
        </w:rPr>
        <w:t>доходах, об имуществе и обязательствах имущественного характера представляются в кадровую службу работодателя.</w:t>
      </w:r>
    </w:p>
    <w:p w:rsidR="002A7346" w:rsidRPr="00BA1DAC" w:rsidRDefault="002A7346" w:rsidP="00096FE2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6. В случае если лицо, поступающие на должность руководителя учреждения или руководителя учреждения обнаружили, что в представленных ими в кадровую службу работодателя сведения о доходах, об имуществе и обязательствах имущественного характера не отражены или не полностью отражены какие – либо </w:t>
      </w:r>
      <w:proofErr w:type="gramStart"/>
      <w:r w:rsidRPr="00BA1DAC">
        <w:rPr>
          <w:sz w:val="28"/>
          <w:szCs w:val="28"/>
        </w:rPr>
        <w:t>сведения</w:t>
      </w:r>
      <w:proofErr w:type="gramEnd"/>
      <w:r w:rsidRPr="00BA1DAC">
        <w:rPr>
          <w:sz w:val="28"/>
          <w:szCs w:val="28"/>
        </w:rPr>
        <w:t xml:space="preserve"> либо имеют</w:t>
      </w:r>
      <w:r w:rsidR="00096FE2" w:rsidRPr="00BA1DAC">
        <w:rPr>
          <w:sz w:val="28"/>
          <w:szCs w:val="28"/>
        </w:rPr>
        <w:t>ся ошибки, они праве представить уточненные сведения.</w:t>
      </w:r>
    </w:p>
    <w:p w:rsidR="00096FE2" w:rsidRPr="00BA1DAC" w:rsidRDefault="00096FE2" w:rsidP="00096FE2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>Лицо, поступающее на руководителя учреждения может представить уточненные сведения не позднее одного месяца со дня их предоставления в кадровую службу работодателя, а руководитель учреждения- в течени</w:t>
      </w:r>
      <w:proofErr w:type="gramStart"/>
      <w:r w:rsidRPr="00BA1DAC">
        <w:rPr>
          <w:sz w:val="28"/>
          <w:szCs w:val="28"/>
        </w:rPr>
        <w:t>и</w:t>
      </w:r>
      <w:proofErr w:type="gramEnd"/>
      <w:r w:rsidRPr="00BA1DAC">
        <w:rPr>
          <w:sz w:val="28"/>
          <w:szCs w:val="28"/>
        </w:rPr>
        <w:t xml:space="preserve"> трех месяцев после окончания срока, указанного в п. 4 настоящего Положения.</w:t>
      </w:r>
    </w:p>
    <w:p w:rsidR="00096FE2" w:rsidRPr="00BA1DAC" w:rsidRDefault="00096FE2" w:rsidP="007C4E9E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Такие уточненные сведения не считаются представленными </w:t>
      </w:r>
      <w:r w:rsidR="007F1781" w:rsidRPr="00BA1DAC">
        <w:rPr>
          <w:sz w:val="28"/>
          <w:szCs w:val="28"/>
        </w:rPr>
        <w:t>с нарушением срока.</w:t>
      </w:r>
    </w:p>
    <w:p w:rsidR="00096FE2" w:rsidRPr="00BA1DAC" w:rsidRDefault="00096FE2" w:rsidP="00E72427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7. В случае не представления по объективным причинам </w:t>
      </w:r>
      <w:r w:rsidR="007F1781" w:rsidRPr="00BA1DAC">
        <w:rPr>
          <w:sz w:val="28"/>
          <w:szCs w:val="28"/>
        </w:rPr>
        <w:t>руководителем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комиссией, образованной работодателем.</w:t>
      </w:r>
    </w:p>
    <w:p w:rsidR="007F1781" w:rsidRPr="00BA1DAC" w:rsidRDefault="00182AA3" w:rsidP="00E72427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>8. Проверка достоверности и полноты сведений о доходах, об имуществе и обязательствах имущественного характера, представленных лицами, указанными в п. 2 настоящего Положения, осуществляется по решению учредителя или лица, которому такие полномочия предоставлены учредителем, в установленном порядке.</w:t>
      </w:r>
    </w:p>
    <w:p w:rsidR="00182AA3" w:rsidRPr="00BA1DAC" w:rsidRDefault="00182AA3" w:rsidP="00186422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>9. Непредставление лицом, поступающим на должность руководителя учреждения, работодателю сведений о доходах, об имуществе и обязательствах имущественного характера</w:t>
      </w:r>
      <w:r w:rsidR="006D5848">
        <w:rPr>
          <w:sz w:val="28"/>
          <w:szCs w:val="28"/>
        </w:rPr>
        <w:t xml:space="preserve"> либо</w:t>
      </w:r>
      <w:r w:rsidRPr="00BA1DAC">
        <w:rPr>
          <w:sz w:val="28"/>
          <w:szCs w:val="28"/>
        </w:rPr>
        <w:t xml:space="preserve"> предоставление заведомо недостоверных или неполных сведений является основанием для отказа в приеме указанного лица на должность руководителя учреждения.</w:t>
      </w:r>
    </w:p>
    <w:p w:rsidR="00182AA3" w:rsidRPr="00BA1DAC" w:rsidRDefault="00182AA3" w:rsidP="00186422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lastRenderedPageBreak/>
        <w:t>10. Сведения о доходах, об имуществе и обязательствах имущественного характера, представляемые лицами, указанными в п. 2 настоящего Положения, относится к информации ограниченного доступа.</w:t>
      </w:r>
    </w:p>
    <w:p w:rsidR="00182AA3" w:rsidRPr="00BA1DAC" w:rsidRDefault="00772201" w:rsidP="00186422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лицом, поступающим на должность руководителя учреждения, в случае не поступления данного лица на работу в дальнейшем не могут быть использованы и подлежат уничтожению.</w:t>
      </w:r>
    </w:p>
    <w:p w:rsidR="00772201" w:rsidRPr="00BA1DAC" w:rsidRDefault="00772201" w:rsidP="00186422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лицами, указанными в п. 2 настоящего Положения, отнесенные в соответствии с федеральным законом к сведениям, составляющим государственную тайну, подлежит защите в соответствии с законодательством Российской Федерации о государственной тайне.</w:t>
      </w:r>
    </w:p>
    <w:p w:rsidR="00772201" w:rsidRPr="00BA1DAC" w:rsidRDefault="00772201" w:rsidP="007C4E9E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>11. Лица, в должностные обязанности которых входит работа со сведениями о доходах, об имуществе и обязательствах имущественного характера</w:t>
      </w:r>
      <w:r w:rsidR="008E0B57" w:rsidRPr="00BA1DAC">
        <w:rPr>
          <w:sz w:val="28"/>
          <w:szCs w:val="28"/>
        </w:rPr>
        <w:t>, виновные в их разглашении или использовании</w:t>
      </w:r>
      <w:r w:rsidR="00C67807" w:rsidRPr="00BA1DAC">
        <w:rPr>
          <w:sz w:val="28"/>
          <w:szCs w:val="28"/>
        </w:rPr>
        <w:t xml:space="preserve">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67807" w:rsidRPr="00BA1DAC" w:rsidRDefault="00C67807" w:rsidP="007C4E9E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>12. Сведения о доходах, об имуществе и обязательствах имущественного характера, представленные в соответствии с настоящим Положением</w:t>
      </w:r>
      <w:proofErr w:type="gramStart"/>
      <w:r w:rsidRPr="00BA1DAC">
        <w:rPr>
          <w:sz w:val="28"/>
          <w:szCs w:val="28"/>
        </w:rPr>
        <w:t xml:space="preserve"> ,</w:t>
      </w:r>
      <w:proofErr w:type="gramEnd"/>
      <w:r w:rsidRPr="00BA1DAC">
        <w:rPr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руководителя учреждения.</w:t>
      </w:r>
    </w:p>
    <w:p w:rsidR="00C67807" w:rsidRPr="00BA1DAC" w:rsidRDefault="00C67807" w:rsidP="007C4E9E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>13. В случае не представления или представления заведомо ложных сведений о доходах,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Федерации.</w:t>
      </w:r>
    </w:p>
    <w:p w:rsidR="00C67807" w:rsidRPr="00BA1DAC" w:rsidRDefault="00C67807" w:rsidP="007C4E9E">
      <w:pPr>
        <w:ind w:firstLine="709"/>
        <w:jc w:val="both"/>
        <w:rPr>
          <w:sz w:val="28"/>
          <w:szCs w:val="28"/>
        </w:rPr>
      </w:pPr>
      <w:r w:rsidRPr="00BA1DAC">
        <w:rPr>
          <w:sz w:val="28"/>
          <w:szCs w:val="28"/>
        </w:rPr>
        <w:t xml:space="preserve">14. Сведения о доходах, об имуществе и обязательствах имущественного характера, представляемые лицами, указанными в п. 2 настоящего Положения, размещаются в информационно – телекоммуникационной сети Интернет на официальном сайте Береславского сельского поселения Калачевского муниципального района </w:t>
      </w:r>
      <w:proofErr w:type="spellStart"/>
      <w:r w:rsidR="007C4E9E" w:rsidRPr="00BA1DAC">
        <w:rPr>
          <w:sz w:val="28"/>
          <w:szCs w:val="28"/>
          <w:lang w:val="en-US"/>
        </w:rPr>
        <w:t>wwww</w:t>
      </w:r>
      <w:proofErr w:type="spellEnd"/>
      <w:r w:rsidR="007C4E9E" w:rsidRPr="00BA1DAC">
        <w:rPr>
          <w:sz w:val="28"/>
          <w:szCs w:val="28"/>
        </w:rPr>
        <w:t>.</w:t>
      </w:r>
      <w:proofErr w:type="spellStart"/>
      <w:r w:rsidR="007C4E9E" w:rsidRPr="00BA1DAC">
        <w:rPr>
          <w:sz w:val="28"/>
          <w:szCs w:val="28"/>
          <w:lang w:val="en-US"/>
        </w:rPr>
        <w:t>bsp</w:t>
      </w:r>
      <w:proofErr w:type="spellEnd"/>
      <w:r w:rsidR="007C4E9E" w:rsidRPr="00BA1DAC">
        <w:rPr>
          <w:sz w:val="28"/>
          <w:szCs w:val="28"/>
        </w:rPr>
        <w:t>.</w:t>
      </w:r>
      <w:proofErr w:type="spellStart"/>
      <w:r w:rsidR="007C4E9E" w:rsidRPr="00BA1DAC">
        <w:rPr>
          <w:sz w:val="28"/>
          <w:szCs w:val="28"/>
          <w:lang w:val="en-US"/>
        </w:rPr>
        <w:t>ru</w:t>
      </w:r>
      <w:proofErr w:type="spellEnd"/>
      <w:r w:rsidR="007C4E9E" w:rsidRPr="00BA1DAC">
        <w:rPr>
          <w:sz w:val="28"/>
          <w:szCs w:val="28"/>
        </w:rPr>
        <w:t xml:space="preserve"> и представляются средствам массовой информации для опубликования в порядке</w:t>
      </w:r>
      <w:proofErr w:type="gramStart"/>
      <w:r w:rsidR="007C4E9E" w:rsidRPr="00BA1DAC">
        <w:rPr>
          <w:sz w:val="28"/>
          <w:szCs w:val="28"/>
        </w:rPr>
        <w:t xml:space="preserve"> ,</w:t>
      </w:r>
      <w:proofErr w:type="gramEnd"/>
      <w:r w:rsidR="007C4E9E" w:rsidRPr="00BA1DAC">
        <w:rPr>
          <w:sz w:val="28"/>
          <w:szCs w:val="28"/>
        </w:rPr>
        <w:t xml:space="preserve"> определяемом нормативными правовыми актами Российской Федерации.</w:t>
      </w:r>
    </w:p>
    <w:p w:rsidR="00E30553" w:rsidRDefault="00E30553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A52AC4" w:rsidRDefault="00A52AC4" w:rsidP="00A52AC4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52AC4" w:rsidRDefault="00A52AC4" w:rsidP="00A52AC4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52AC4" w:rsidRDefault="00A52AC4" w:rsidP="00A52AC4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Береславского</w:t>
      </w:r>
    </w:p>
    <w:p w:rsidR="00A52AC4" w:rsidRDefault="00A52AC4" w:rsidP="00A52AC4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2AC4" w:rsidRDefault="00A52AC4" w:rsidP="00A52AC4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p w:rsidR="00A52AC4" w:rsidRDefault="00A52AC4" w:rsidP="00A52AC4">
      <w:pPr>
        <w:ind w:left="4680"/>
        <w:jc w:val="right"/>
      </w:pPr>
      <w:r>
        <w:rPr>
          <w:sz w:val="28"/>
          <w:szCs w:val="28"/>
        </w:rPr>
        <w:t xml:space="preserve">от </w:t>
      </w:r>
      <w:r w:rsidR="00D6471F">
        <w:rPr>
          <w:sz w:val="28"/>
          <w:szCs w:val="28"/>
        </w:rPr>
        <w:t xml:space="preserve">02 </w:t>
      </w:r>
      <w:r w:rsidR="00B16F3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 года №</w:t>
      </w:r>
      <w:r w:rsidR="00B16F37">
        <w:rPr>
          <w:sz w:val="28"/>
          <w:szCs w:val="28"/>
        </w:rPr>
        <w:t>24</w:t>
      </w:r>
    </w:p>
    <w:p w:rsidR="00C20D32" w:rsidRPr="00C20D32" w:rsidRDefault="00C20D32" w:rsidP="00A52AC4">
      <w:pPr>
        <w:suppressAutoHyphens w:val="0"/>
        <w:spacing w:line="255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     </w:t>
      </w: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В___________________________________________________________________</w:t>
      </w:r>
      <w:proofErr w:type="gramEnd"/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(</w:t>
      </w: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указывается наименование кадрового подразделения федерального</w:t>
      </w:r>
      <w:proofErr w:type="gramEnd"/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государственного </w:t>
      </w:r>
      <w:proofErr w:type="spell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органа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,и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ного</w:t>
      </w:r>
      <w:proofErr w:type="spell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органа или организации)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СПРАВКА</w:t>
      </w:r>
      <w:hyperlink r:id="rId7" w:anchor="1635" w:history="1">
        <w:r w:rsidRPr="00C20D32">
          <w:rPr>
            <w:rFonts w:ascii="Arial" w:hAnsi="Arial" w:cs="Arial"/>
            <w:color w:val="2060A4"/>
            <w:sz w:val="21"/>
            <w:szCs w:val="22"/>
            <w:u w:val="single"/>
            <w:lang w:eastAsia="ru-RU"/>
          </w:rPr>
          <w:t>*(1)</w:t>
        </w:r>
      </w:hyperlink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о доходах, расходах, об имуществе и обязательствах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имущественного характера</w:t>
      </w:r>
      <w:hyperlink r:id="rId8" w:anchor="1636" w:history="1">
        <w:r w:rsidRPr="00C20D32">
          <w:rPr>
            <w:rFonts w:ascii="Arial" w:hAnsi="Arial" w:cs="Arial"/>
            <w:color w:val="2060A4"/>
            <w:sz w:val="21"/>
            <w:szCs w:val="22"/>
            <w:u w:val="single"/>
            <w:lang w:eastAsia="ru-RU"/>
          </w:rPr>
          <w:t>*(2)</w:t>
        </w:r>
      </w:hyperlink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Я,______________________________________________________________________________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_______________________________________________________________________________,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_______________________________________________________________________________,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зарегистрированный</w:t>
      </w:r>
      <w:proofErr w:type="gramEnd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 xml:space="preserve"> по адресу: ________________________________________________________________________________________________________________________________________________________,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(адрес места регистрации)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сообщаю   сведения  о  доходах,  расходах   своих,   супруги   (супруга),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несовершеннолетнего ребенка (</w:t>
      </w: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нужное</w:t>
      </w:r>
      <w:proofErr w:type="gramEnd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 xml:space="preserve"> подчеркнуть)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(в случае отсутствия основного места работы (службы) - род занятий)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 xml:space="preserve">за   отчетный  период  с  1  января 20__  г. по 31 декабря 20__  г. </w:t>
      </w: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об</w:t>
      </w:r>
      <w:proofErr w:type="gramEnd"/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имуществе</w:t>
      </w:r>
      <w:proofErr w:type="gramEnd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, принадлежащем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(фамилия, имя, отчество)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на праве собственности,  о вкладах   в   банках,   ценных   бумагах,   </w:t>
      </w: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об</w:t>
      </w:r>
      <w:proofErr w:type="gramEnd"/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обязательствах</w:t>
      </w:r>
      <w:proofErr w:type="gramEnd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 xml:space="preserve"> имущественного характера по состоянию на"__"_________20      г.</w:t>
      </w:r>
    </w:p>
    <w:p w:rsidR="00C20D32" w:rsidRPr="00C20D32" w:rsidRDefault="00C20D32" w:rsidP="00C20D32">
      <w:pPr>
        <w:suppressAutoHyphens w:val="0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Раздел 1. Сведения о доходах</w:t>
      </w:r>
      <w:hyperlink r:id="rId9" w:anchor="1637" w:history="1">
        <w:r w:rsidRPr="00C20D32">
          <w:rPr>
            <w:rFonts w:ascii="Arial" w:hAnsi="Arial" w:cs="Arial"/>
            <w:b/>
            <w:bCs/>
            <w:color w:val="2060A4"/>
            <w:sz w:val="26"/>
            <w:szCs w:val="22"/>
            <w:u w:val="single"/>
            <w:lang w:eastAsia="ru-RU"/>
          </w:rPr>
          <w:t>*(3)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6954"/>
        <w:gridCol w:w="2584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дохода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Величина дохода</w:t>
            </w:r>
            <w:hyperlink r:id="rId10" w:anchor="1663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(руб.)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Иные доходы (указать вид дохода): 1) 2) 3)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 Доход, полученный в иностранной валюте, указывается в рублях по курсу Банка России на дату получения дохода.</w:t>
      </w:r>
    </w:p>
    <w:p w:rsidR="00C20D32" w:rsidRPr="00C20D32" w:rsidRDefault="00C20D32" w:rsidP="00C20D32">
      <w:pPr>
        <w:suppressAutoHyphens w:val="0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Раздел 2. Сведения о расходах</w:t>
      </w:r>
      <w:hyperlink r:id="rId11" w:anchor="1638" w:history="1">
        <w:r w:rsidRPr="00C20D32">
          <w:rPr>
            <w:rFonts w:ascii="Arial" w:hAnsi="Arial" w:cs="Arial"/>
            <w:b/>
            <w:bCs/>
            <w:color w:val="2060A4"/>
            <w:sz w:val="26"/>
            <w:szCs w:val="22"/>
            <w:u w:val="single"/>
            <w:lang w:eastAsia="ru-RU"/>
          </w:rPr>
          <w:t>*(4)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2536"/>
        <w:gridCol w:w="1317"/>
        <w:gridCol w:w="3843"/>
        <w:gridCol w:w="2080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Сумма сделки (руб.)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Основание приобретения</w:t>
            </w:r>
            <w:hyperlink r:id="rId12" w:anchor="1662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Земельные участки: 1) 2) 3)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Иное недвижимое имущество: 1) 2) 3)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Транспортные средства: 1) 2) 3)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Ценные бумаги: 1) 2) 3)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20D32" w:rsidRPr="00C20D32" w:rsidRDefault="00C20D32" w:rsidP="00C20D32">
      <w:pPr>
        <w:suppressAutoHyphens w:val="0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Раздел 3. Сведения об имуществе</w:t>
      </w:r>
    </w:p>
    <w:p w:rsidR="00C20D32" w:rsidRPr="00C20D32" w:rsidRDefault="00C20D32" w:rsidP="00C20D32">
      <w:pPr>
        <w:suppressAutoHyphens w:val="0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3.1. Недвижимое имущество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114"/>
        <w:gridCol w:w="1820"/>
        <w:gridCol w:w="2165"/>
        <w:gridCol w:w="1186"/>
        <w:gridCol w:w="2523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собственности</w:t>
            </w:r>
            <w:hyperlink r:id="rId13" w:anchor="1659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Площадь (кв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Основание приобретения и источник средств</w:t>
            </w:r>
            <w:hyperlink r:id="rId14" w:anchor="1660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</w:t>
              </w:r>
            </w:hyperlink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Земельные участки</w:t>
            </w:r>
            <w:hyperlink r:id="rId15" w:anchor="1661" w:history="1">
              <w:r w:rsidRPr="00C20D32">
                <w:rPr>
                  <w:rFonts w:ascii="Arial" w:hAnsi="Arial" w:cs="Arial"/>
                  <w:color w:val="2060A4"/>
                  <w:sz w:val="21"/>
                  <w:szCs w:val="22"/>
                  <w:u w:val="single"/>
                  <w:lang w:eastAsia="ru-RU"/>
                </w:rPr>
                <w:t>***</w:t>
              </w:r>
            </w:hyperlink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Жилые дома, дачи: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Квартиры: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Гаражи: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Иное недвижимое имущество: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сведения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об имуществе которого представляются.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инструментами", источник получения средств, за счет которых приобретено имущество.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20D32" w:rsidRPr="00C20D32" w:rsidRDefault="00C20D32" w:rsidP="00C20D32">
      <w:pPr>
        <w:suppressAutoHyphens w:val="0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br w:type="page"/>
      </w: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lastRenderedPageBreak/>
        <w:t>3.2. Транспортные средства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5722"/>
        <w:gridCol w:w="2052"/>
        <w:gridCol w:w="1889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собственности</w:t>
            </w:r>
            <w:hyperlink r:id="rId16" w:anchor="1658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 регистрации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Автомобили легковые: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Автомобили грузовые: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Мототранспортные</w:t>
            </w:r>
            <w:proofErr w:type="spellEnd"/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средства: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Сельскохозяйственная техника: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Водный транспорт: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Воздушный транспорт: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Иные транспортные средства: 1) 2)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сведения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об имуществе которого представляются.</w:t>
      </w: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2847"/>
        <w:gridCol w:w="1154"/>
        <w:gridCol w:w="1325"/>
        <w:gridCol w:w="1700"/>
        <w:gridCol w:w="2793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и валюта счета</w:t>
            </w:r>
            <w:hyperlink r:id="rId17" w:anchor="1655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открытия счета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Остаток на счете</w:t>
            </w:r>
            <w:hyperlink r:id="rId18" w:anchor="1656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Сумма поступивших на счет денежных средств</w:t>
            </w:r>
            <w:hyperlink r:id="rId19" w:anchor="1657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(руб.)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 Указываются вид счета (депозитный, текущий, расчетный, ссудный и другие) и валюта счета.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Раздел 5. Сведения о ценных бумагах</w:t>
      </w: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788"/>
        <w:gridCol w:w="1910"/>
        <w:gridCol w:w="2092"/>
        <w:gridCol w:w="1734"/>
        <w:gridCol w:w="2370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и организационно-правовая форма организации</w:t>
            </w:r>
            <w:hyperlink r:id="rId20" w:anchor="1651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Уставный</w:t>
            </w:r>
            <w:hyperlink r:id="rId21" w:anchor="1652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капитал (руб.)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Доля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hyperlink r:id="rId22" w:anchor="1653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участия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Основание</w:t>
            </w:r>
            <w:hyperlink r:id="rId23" w:anchor="1654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****</w:t>
              </w:r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lang w:eastAsia="ru-RU"/>
                </w:rPr>
                <w:t> 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участия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 Указываются полное или сокращенное официальное наименование организац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ии и ее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lastRenderedPageBreak/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5.2. Иные ценные бумаги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270"/>
        <w:gridCol w:w="2220"/>
        <w:gridCol w:w="2627"/>
        <w:gridCol w:w="1492"/>
        <w:gridCol w:w="2187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ценной бумаги</w:t>
            </w:r>
            <w:hyperlink r:id="rId24" w:anchor="1649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Общее количество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Общая стоимость</w:t>
            </w:r>
            <w:hyperlink r:id="rId25" w:anchor="1650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(руб.)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 Указываются все ценные бумаги по видам (облигации, векселя и другие), за исключением акций, указанных в </w:t>
      </w:r>
      <w:hyperlink r:id="rId26" w:anchor="1510" w:history="1">
        <w:r w:rsidRPr="00C20D32">
          <w:rPr>
            <w:rFonts w:ascii="Arial" w:hAnsi="Arial" w:cs="Arial"/>
            <w:color w:val="2060A4"/>
            <w:sz w:val="16"/>
            <w:szCs w:val="16"/>
            <w:u w:val="single"/>
            <w:lang w:eastAsia="ru-RU"/>
          </w:rPr>
          <w:t>подразделе 5.1</w:t>
        </w:r>
      </w:hyperlink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 "Акции и иное участие в коммерческих организациях и фондах".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Итого по </w:t>
      </w:r>
      <w:hyperlink r:id="rId27" w:anchor="1500" w:history="1">
        <w:r w:rsidRPr="00C20D32">
          <w:rPr>
            <w:rFonts w:ascii="Arial" w:hAnsi="Arial" w:cs="Arial"/>
            <w:color w:val="2060A4"/>
            <w:sz w:val="16"/>
            <w:szCs w:val="16"/>
            <w:u w:val="single"/>
            <w:lang w:eastAsia="ru-RU"/>
          </w:rPr>
          <w:t>разделу 5</w:t>
        </w:r>
      </w:hyperlink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 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______________________________________________________________________.</w:t>
      </w: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Раздел 6. Сведения об обязательствах имущественного характера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6.1. Объекты недвижимого имущества, находящиеся в пользовании</w:t>
      </w:r>
      <w:hyperlink r:id="rId28" w:anchor="1639" w:history="1">
        <w:r w:rsidRPr="00C20D32">
          <w:rPr>
            <w:rFonts w:ascii="Arial" w:hAnsi="Arial" w:cs="Arial"/>
            <w:b/>
            <w:bCs/>
            <w:color w:val="2060A4"/>
            <w:sz w:val="21"/>
            <w:szCs w:val="22"/>
            <w:u w:val="single"/>
            <w:lang w:eastAsia="ru-RU"/>
          </w:rPr>
          <w:t>*(5)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1745"/>
        <w:gridCol w:w="2267"/>
        <w:gridCol w:w="2863"/>
        <w:gridCol w:w="1971"/>
        <w:gridCol w:w="1031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</w:t>
            </w:r>
            <w:hyperlink r:id="rId29" w:anchor="1646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имущества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и сроки</w:t>
            </w:r>
            <w:hyperlink r:id="rId30" w:anchor="1647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пользования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Основание</w:t>
            </w:r>
            <w:hyperlink r:id="rId31" w:anchor="1648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***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пользования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Площадь (кв</w:t>
            </w:r>
            <w:proofErr w:type="gramStart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 Указывается вид недвижимого имущества (земельный участок, жилой дом, дача и другие).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 Указываются вид пользования (аренда, безвозмездное пользование и другие) и сроки пользования.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C20D32" w:rsidRPr="00C20D32" w:rsidRDefault="00C20D32" w:rsidP="00C20D32">
      <w:pPr>
        <w:suppressAutoHyphens w:val="0"/>
        <w:spacing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C20D32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6.2. Срочные обязательства финансового характера</w:t>
      </w:r>
      <w:hyperlink r:id="rId32" w:anchor="1640" w:history="1">
        <w:r w:rsidRPr="00C20D32">
          <w:rPr>
            <w:rFonts w:ascii="Arial" w:hAnsi="Arial" w:cs="Arial"/>
            <w:b/>
            <w:bCs/>
            <w:color w:val="2060A4"/>
            <w:sz w:val="26"/>
            <w:szCs w:val="22"/>
            <w:u w:val="single"/>
            <w:lang w:eastAsia="ru-RU"/>
          </w:rPr>
          <w:t>*(6)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1895"/>
        <w:gridCol w:w="1398"/>
        <w:gridCol w:w="3146"/>
        <w:gridCol w:w="1562"/>
        <w:gridCol w:w="1896"/>
      </w:tblGrid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обязательства</w:t>
            </w:r>
            <w:hyperlink r:id="rId33" w:anchor="1641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Кредитор (должник)</w:t>
            </w:r>
            <w:hyperlink r:id="rId34" w:anchor="1642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Основание</w:t>
            </w:r>
            <w:hyperlink r:id="rId35" w:anchor="1643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*(3)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возникновения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Сумма обязательства размер обязательства по состоянию на отчетную дату</w:t>
            </w:r>
            <w:hyperlink r:id="rId36" w:anchor="1644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*(4)</w:t>
              </w:r>
            </w:hyperlink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eastAsia="ru-RU"/>
              </w:rPr>
              <w:t> </w:t>
            </w: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Условия обязательства</w:t>
            </w:r>
            <w:hyperlink r:id="rId37" w:anchor="1645" w:history="1">
              <w:r w:rsidRPr="00C20D32">
                <w:rPr>
                  <w:rFonts w:ascii="Arial" w:hAnsi="Arial" w:cs="Arial"/>
                  <w:b/>
                  <w:bCs/>
                  <w:color w:val="2060A4"/>
                  <w:sz w:val="21"/>
                  <w:szCs w:val="22"/>
                  <w:u w:val="single"/>
                  <w:lang w:eastAsia="ru-RU"/>
                </w:rPr>
                <w:t>*(5)</w:t>
              </w:r>
            </w:hyperlink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20D32" w:rsidRPr="00C20D32" w:rsidTr="004C137D"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0" w:type="auto"/>
            <w:hideMark/>
          </w:tcPr>
          <w:p w:rsidR="00C20D32" w:rsidRPr="00C20D32" w:rsidRDefault="00C20D32" w:rsidP="00C20D32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20D3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*(1) Указывается существо обязательства (заем, кредит и другие).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lastRenderedPageBreak/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     Достоверность и полноту настоящих сведений подтверждаю.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“____"___________20___г</w:t>
      </w:r>
      <w:proofErr w:type="gramStart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(подпись лица, представляющего сведения)</w:t>
      </w:r>
    </w:p>
    <w:p w:rsidR="00C20D32" w:rsidRPr="00C20D32" w:rsidRDefault="00C20D32" w:rsidP="00C20D32">
      <w:pPr>
        <w:suppressAutoHyphens w:val="0"/>
        <w:spacing w:line="25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20D32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:rsidR="00C20D32" w:rsidRPr="00C20D32" w:rsidRDefault="00C20D32" w:rsidP="00C20D32">
      <w:pPr>
        <w:suppressAutoHyphens w:val="0"/>
        <w:spacing w:line="255" w:lineRule="atLeast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(Ф.И.О. и подпись лица, принявшего справку)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*(3) Указываются доходы (включая пенсии, пособия, иные выплаты) за отчетный период.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*(4) Сведения о расходах представляются в случаях, установленных статьей 3 Федерального закона от 3 декабря 2012 г. № 230-ФЗ "О 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контроле за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*(5) Указываются по состоянию на отчетную дату.</w:t>
      </w:r>
    </w:p>
    <w:p w:rsidR="00C20D32" w:rsidRPr="00C20D32" w:rsidRDefault="00C20D32" w:rsidP="00C20D32">
      <w:pPr>
        <w:suppressAutoHyphens w:val="0"/>
        <w:spacing w:line="255" w:lineRule="atLeast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>сведения</w:t>
      </w:r>
      <w:proofErr w:type="gramEnd"/>
      <w:r w:rsidRPr="00C20D32">
        <w:rPr>
          <w:rFonts w:ascii="Arial" w:hAnsi="Arial" w:cs="Arial"/>
          <w:color w:val="000000"/>
          <w:sz w:val="16"/>
          <w:szCs w:val="16"/>
          <w:lang w:eastAsia="ru-RU"/>
        </w:rPr>
        <w:t xml:space="preserve"> об обязательствах которого представляются.</w:t>
      </w:r>
    </w:p>
    <w:p w:rsidR="00C20D32" w:rsidRPr="00C20D32" w:rsidRDefault="00C20D32" w:rsidP="00C20D32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Default="00C20D32" w:rsidP="00A26CE9">
      <w:pPr>
        <w:ind w:left="360"/>
        <w:jc w:val="both"/>
      </w:pPr>
    </w:p>
    <w:p w:rsidR="00C20D32" w:rsidRPr="005274FF" w:rsidRDefault="00C20D32" w:rsidP="00A26CE9">
      <w:pPr>
        <w:ind w:left="360"/>
        <w:jc w:val="both"/>
      </w:pPr>
    </w:p>
    <w:p w:rsidR="00222E5A" w:rsidRDefault="00222E5A">
      <w:pPr>
        <w:suppressAutoHyphens w:val="0"/>
      </w:pPr>
      <w:r>
        <w:br w:type="page"/>
      </w:r>
    </w:p>
    <w:sectPr w:rsidR="00222E5A" w:rsidSect="00C20D3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AC" w:rsidRDefault="00E713AC" w:rsidP="00A36961">
      <w:r>
        <w:separator/>
      </w:r>
    </w:p>
  </w:endnote>
  <w:endnote w:type="continuationSeparator" w:id="0">
    <w:p w:rsidR="00E713AC" w:rsidRDefault="00E713AC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23" w:rsidRDefault="003C7C2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D6471F" w:rsidRPr="003C7C23" w:rsidRDefault="00D6471F" w:rsidP="00A36961">
        <w:pPr>
          <w:tabs>
            <w:tab w:val="left" w:pos="7560"/>
          </w:tabs>
          <w:rPr>
            <w:b/>
            <w:color w:val="FF0000"/>
            <w:sz w:val="28"/>
          </w:rPr>
        </w:pPr>
        <w:r w:rsidRPr="003C7C23">
          <w:rPr>
            <w:b/>
            <w:color w:val="FF0000"/>
            <w:sz w:val="28"/>
          </w:rPr>
          <w:t>КОПИЯ ВЕРНА:</w:t>
        </w:r>
      </w:p>
      <w:p w:rsidR="00D6471F" w:rsidRPr="003C7C23" w:rsidRDefault="00D6471F" w:rsidP="0092165D">
        <w:pPr>
          <w:tabs>
            <w:tab w:val="right" w:pos="9355"/>
          </w:tabs>
          <w:rPr>
            <w:b/>
            <w:color w:val="FF0000"/>
            <w:sz w:val="28"/>
          </w:rPr>
        </w:pPr>
        <w:r w:rsidRPr="003C7C23">
          <w:rPr>
            <w:b/>
            <w:color w:val="FF0000"/>
            <w:sz w:val="28"/>
          </w:rPr>
          <w:t xml:space="preserve">Заместитель главы администрации </w:t>
        </w:r>
      </w:p>
      <w:p w:rsidR="00D6471F" w:rsidRPr="003C7C23" w:rsidRDefault="00D6471F" w:rsidP="0092165D">
        <w:pPr>
          <w:tabs>
            <w:tab w:val="right" w:pos="9355"/>
          </w:tabs>
          <w:rPr>
            <w:b/>
            <w:color w:val="FF0000"/>
            <w:sz w:val="22"/>
            <w:szCs w:val="20"/>
          </w:rPr>
        </w:pPr>
        <w:r w:rsidRPr="003C7C23">
          <w:rPr>
            <w:b/>
            <w:color w:val="FF0000"/>
            <w:sz w:val="28"/>
          </w:rPr>
          <w:t>Береславского сельского поселения</w:t>
        </w:r>
        <w:r w:rsidRPr="003C7C23">
          <w:rPr>
            <w:b/>
            <w:color w:val="FF0000"/>
            <w:sz w:val="28"/>
          </w:rPr>
          <w:tab/>
          <w:t>О.М. Горюнова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23" w:rsidRDefault="003C7C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AC" w:rsidRDefault="00E713AC" w:rsidP="00A36961">
      <w:r>
        <w:separator/>
      </w:r>
    </w:p>
  </w:footnote>
  <w:footnote w:type="continuationSeparator" w:id="0">
    <w:p w:rsidR="00E713AC" w:rsidRDefault="00E713AC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23" w:rsidRDefault="003C7C2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1F" w:rsidRPr="0088623F" w:rsidRDefault="00D6471F" w:rsidP="00A36961">
    <w:pPr>
      <w:pStyle w:val="ab"/>
      <w:jc w:val="right"/>
      <w:rPr>
        <w:b/>
        <w:color w:val="FF0000"/>
        <w:sz w:val="28"/>
      </w:rPr>
    </w:pPr>
    <w:r w:rsidRPr="0088623F">
      <w:rPr>
        <w:b/>
        <w:color w:val="FF0000"/>
        <w:sz w:val="28"/>
      </w:rPr>
      <w:t>КОПИЯ</w:t>
    </w:r>
  </w:p>
  <w:p w:rsidR="00D6471F" w:rsidRPr="00A36961" w:rsidRDefault="003C7C23" w:rsidP="003C7C23">
    <w:pPr>
      <w:pStyle w:val="ab"/>
      <w:tabs>
        <w:tab w:val="clear" w:pos="4677"/>
        <w:tab w:val="clear" w:pos="9355"/>
        <w:tab w:val="left" w:pos="310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23" w:rsidRDefault="003C7C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213"/>
    <w:multiLevelType w:val="hybridMultilevel"/>
    <w:tmpl w:val="0FF6CCA8"/>
    <w:lvl w:ilvl="0" w:tplc="C1768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E95EF1"/>
    <w:multiLevelType w:val="hybridMultilevel"/>
    <w:tmpl w:val="F6C0D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B2B33"/>
    <w:multiLevelType w:val="hybridMultilevel"/>
    <w:tmpl w:val="8EF258A2"/>
    <w:lvl w:ilvl="0" w:tplc="D5223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D77"/>
    <w:rsid w:val="00013C78"/>
    <w:rsid w:val="000315E0"/>
    <w:rsid w:val="000807F2"/>
    <w:rsid w:val="00087F7E"/>
    <w:rsid w:val="00091BA7"/>
    <w:rsid w:val="00096FE2"/>
    <w:rsid w:val="0009704B"/>
    <w:rsid w:val="000B04AA"/>
    <w:rsid w:val="00121B8F"/>
    <w:rsid w:val="00131E24"/>
    <w:rsid w:val="00140568"/>
    <w:rsid w:val="001472CA"/>
    <w:rsid w:val="00182AA3"/>
    <w:rsid w:val="00186422"/>
    <w:rsid w:val="00191419"/>
    <w:rsid w:val="001F4081"/>
    <w:rsid w:val="00210419"/>
    <w:rsid w:val="00222E5A"/>
    <w:rsid w:val="002242B6"/>
    <w:rsid w:val="00250327"/>
    <w:rsid w:val="00264AC1"/>
    <w:rsid w:val="002A1B23"/>
    <w:rsid w:val="002A7346"/>
    <w:rsid w:val="002B187F"/>
    <w:rsid w:val="002F7306"/>
    <w:rsid w:val="00337DF3"/>
    <w:rsid w:val="00343788"/>
    <w:rsid w:val="0035123D"/>
    <w:rsid w:val="00354738"/>
    <w:rsid w:val="00374579"/>
    <w:rsid w:val="003B1D01"/>
    <w:rsid w:val="003C7C23"/>
    <w:rsid w:val="003E3F7B"/>
    <w:rsid w:val="003F1B08"/>
    <w:rsid w:val="00481CFD"/>
    <w:rsid w:val="004A6280"/>
    <w:rsid w:val="004C137D"/>
    <w:rsid w:val="00506B5F"/>
    <w:rsid w:val="005274FF"/>
    <w:rsid w:val="00536845"/>
    <w:rsid w:val="005A5087"/>
    <w:rsid w:val="005B1256"/>
    <w:rsid w:val="005F65C9"/>
    <w:rsid w:val="00604705"/>
    <w:rsid w:val="00645630"/>
    <w:rsid w:val="00666E2D"/>
    <w:rsid w:val="0068185E"/>
    <w:rsid w:val="0068288A"/>
    <w:rsid w:val="006840F0"/>
    <w:rsid w:val="006A1F7E"/>
    <w:rsid w:val="006C1D77"/>
    <w:rsid w:val="006C573E"/>
    <w:rsid w:val="006D5848"/>
    <w:rsid w:val="00703265"/>
    <w:rsid w:val="00717288"/>
    <w:rsid w:val="00764199"/>
    <w:rsid w:val="00772201"/>
    <w:rsid w:val="00775D8E"/>
    <w:rsid w:val="007A6673"/>
    <w:rsid w:val="007A7D7F"/>
    <w:rsid w:val="007B3A5A"/>
    <w:rsid w:val="007C4E9E"/>
    <w:rsid w:val="007D4C10"/>
    <w:rsid w:val="007F1781"/>
    <w:rsid w:val="008200E0"/>
    <w:rsid w:val="0086178A"/>
    <w:rsid w:val="0086377B"/>
    <w:rsid w:val="00864AD5"/>
    <w:rsid w:val="0088623F"/>
    <w:rsid w:val="008C4501"/>
    <w:rsid w:val="008E0B57"/>
    <w:rsid w:val="008F75E5"/>
    <w:rsid w:val="0092165D"/>
    <w:rsid w:val="0092286F"/>
    <w:rsid w:val="009241C8"/>
    <w:rsid w:val="0094466D"/>
    <w:rsid w:val="00957E86"/>
    <w:rsid w:val="00996D16"/>
    <w:rsid w:val="009A2B78"/>
    <w:rsid w:val="00A26CE9"/>
    <w:rsid w:val="00A36961"/>
    <w:rsid w:val="00A431AC"/>
    <w:rsid w:val="00A52AC4"/>
    <w:rsid w:val="00A81ECE"/>
    <w:rsid w:val="00AA4A65"/>
    <w:rsid w:val="00AE2086"/>
    <w:rsid w:val="00AE282B"/>
    <w:rsid w:val="00B12025"/>
    <w:rsid w:val="00B16F37"/>
    <w:rsid w:val="00B33366"/>
    <w:rsid w:val="00B52C22"/>
    <w:rsid w:val="00B85CD9"/>
    <w:rsid w:val="00BA1DAC"/>
    <w:rsid w:val="00C20D32"/>
    <w:rsid w:val="00C2545E"/>
    <w:rsid w:val="00C56B85"/>
    <w:rsid w:val="00C67807"/>
    <w:rsid w:val="00CA2686"/>
    <w:rsid w:val="00CE2675"/>
    <w:rsid w:val="00D01E7B"/>
    <w:rsid w:val="00D04DBD"/>
    <w:rsid w:val="00D42934"/>
    <w:rsid w:val="00D5718B"/>
    <w:rsid w:val="00D641D1"/>
    <w:rsid w:val="00D6471F"/>
    <w:rsid w:val="00D71FA5"/>
    <w:rsid w:val="00DC7D9B"/>
    <w:rsid w:val="00DD3BB6"/>
    <w:rsid w:val="00DF78FD"/>
    <w:rsid w:val="00E14636"/>
    <w:rsid w:val="00E229DE"/>
    <w:rsid w:val="00E30553"/>
    <w:rsid w:val="00E3470D"/>
    <w:rsid w:val="00E713AC"/>
    <w:rsid w:val="00E72427"/>
    <w:rsid w:val="00E823A5"/>
    <w:rsid w:val="00EA7FA6"/>
    <w:rsid w:val="00EB6873"/>
    <w:rsid w:val="00ED1C8E"/>
    <w:rsid w:val="00ED7A4F"/>
    <w:rsid w:val="00EE28FF"/>
    <w:rsid w:val="00EF53D2"/>
    <w:rsid w:val="00F06ACC"/>
    <w:rsid w:val="00F15160"/>
    <w:rsid w:val="00F55E0C"/>
    <w:rsid w:val="00F56EF4"/>
    <w:rsid w:val="00F84418"/>
    <w:rsid w:val="00FE0B23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f0">
    <w:name w:val="Моноширинный"/>
    <w:basedOn w:val="a"/>
    <w:next w:val="a"/>
    <w:uiPriority w:val="99"/>
    <w:rsid w:val="00957E8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957E8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F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unhideWhenUsed/>
    <w:rsid w:val="007C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f0">
    <w:name w:val="Моноширинный"/>
    <w:basedOn w:val="a"/>
    <w:next w:val="a"/>
    <w:uiPriority w:val="99"/>
    <w:rsid w:val="00957E8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957E8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F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unhideWhenUsed/>
    <w:rsid w:val="007C4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81384/" TargetMode="External"/><Relationship Id="rId13" Type="http://schemas.openxmlformats.org/officeDocument/2006/relationships/hyperlink" Target="http://www.garant.ru/products/ipo/prime/doc/70581384/" TargetMode="External"/><Relationship Id="rId18" Type="http://schemas.openxmlformats.org/officeDocument/2006/relationships/hyperlink" Target="http://www.garant.ru/products/ipo/prime/doc/70581384/" TargetMode="External"/><Relationship Id="rId26" Type="http://schemas.openxmlformats.org/officeDocument/2006/relationships/hyperlink" Target="http://www.garant.ru/products/ipo/prime/doc/70581384/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581384/" TargetMode="External"/><Relationship Id="rId34" Type="http://schemas.openxmlformats.org/officeDocument/2006/relationships/hyperlink" Target="http://www.garant.ru/products/ipo/prime/doc/70581384/" TargetMode="External"/><Relationship Id="rId42" Type="http://schemas.openxmlformats.org/officeDocument/2006/relationships/header" Target="header3.xml"/><Relationship Id="rId7" Type="http://schemas.openxmlformats.org/officeDocument/2006/relationships/hyperlink" Target="http://www.garant.ru/products/ipo/prime/doc/70581384/" TargetMode="External"/><Relationship Id="rId12" Type="http://schemas.openxmlformats.org/officeDocument/2006/relationships/hyperlink" Target="http://www.garant.ru/products/ipo/prime/doc/70581384/" TargetMode="External"/><Relationship Id="rId17" Type="http://schemas.openxmlformats.org/officeDocument/2006/relationships/hyperlink" Target="http://www.garant.ru/products/ipo/prime/doc/70581384/" TargetMode="External"/><Relationship Id="rId25" Type="http://schemas.openxmlformats.org/officeDocument/2006/relationships/hyperlink" Target="http://www.garant.ru/products/ipo/prime/doc/70581384/" TargetMode="External"/><Relationship Id="rId33" Type="http://schemas.openxmlformats.org/officeDocument/2006/relationships/hyperlink" Target="http://www.garant.ru/products/ipo/prime/doc/70581384/" TargetMode="External"/><Relationship Id="rId38" Type="http://schemas.openxmlformats.org/officeDocument/2006/relationships/header" Target="header1.xm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581384/" TargetMode="External"/><Relationship Id="rId20" Type="http://schemas.openxmlformats.org/officeDocument/2006/relationships/hyperlink" Target="http://www.garant.ru/products/ipo/prime/doc/70581384/" TargetMode="External"/><Relationship Id="rId29" Type="http://schemas.openxmlformats.org/officeDocument/2006/relationships/hyperlink" Target="http://www.garant.ru/products/ipo/prime/doc/70581384/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0581384/" TargetMode="External"/><Relationship Id="rId24" Type="http://schemas.openxmlformats.org/officeDocument/2006/relationships/hyperlink" Target="http://www.garant.ru/products/ipo/prime/doc/70581384/" TargetMode="External"/><Relationship Id="rId32" Type="http://schemas.openxmlformats.org/officeDocument/2006/relationships/hyperlink" Target="http://www.garant.ru/products/ipo/prime/doc/70581384/" TargetMode="External"/><Relationship Id="rId37" Type="http://schemas.openxmlformats.org/officeDocument/2006/relationships/hyperlink" Target="http://www.garant.ru/products/ipo/prime/doc/70581384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70581384/" TargetMode="External"/><Relationship Id="rId23" Type="http://schemas.openxmlformats.org/officeDocument/2006/relationships/hyperlink" Target="http://www.garant.ru/products/ipo/prime/doc/70581384/" TargetMode="External"/><Relationship Id="rId28" Type="http://schemas.openxmlformats.org/officeDocument/2006/relationships/hyperlink" Target="http://www.garant.ru/products/ipo/prime/doc/70581384/" TargetMode="External"/><Relationship Id="rId36" Type="http://schemas.openxmlformats.org/officeDocument/2006/relationships/hyperlink" Target="http://www.garant.ru/products/ipo/prime/doc/70581384/" TargetMode="External"/><Relationship Id="rId10" Type="http://schemas.openxmlformats.org/officeDocument/2006/relationships/hyperlink" Target="http://www.garant.ru/products/ipo/prime/doc/70581384/" TargetMode="External"/><Relationship Id="rId19" Type="http://schemas.openxmlformats.org/officeDocument/2006/relationships/hyperlink" Target="http://www.garant.ru/products/ipo/prime/doc/70581384/" TargetMode="External"/><Relationship Id="rId31" Type="http://schemas.openxmlformats.org/officeDocument/2006/relationships/hyperlink" Target="http://www.garant.ru/products/ipo/prime/doc/70581384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81384/" TargetMode="External"/><Relationship Id="rId14" Type="http://schemas.openxmlformats.org/officeDocument/2006/relationships/hyperlink" Target="http://www.garant.ru/products/ipo/prime/doc/70581384/" TargetMode="External"/><Relationship Id="rId22" Type="http://schemas.openxmlformats.org/officeDocument/2006/relationships/hyperlink" Target="http://www.garant.ru/products/ipo/prime/doc/70581384/" TargetMode="External"/><Relationship Id="rId27" Type="http://schemas.openxmlformats.org/officeDocument/2006/relationships/hyperlink" Target="http://www.garant.ru/products/ipo/prime/doc/70581384/" TargetMode="External"/><Relationship Id="rId30" Type="http://schemas.openxmlformats.org/officeDocument/2006/relationships/hyperlink" Target="http://www.garant.ru/products/ipo/prime/doc/70581384/" TargetMode="External"/><Relationship Id="rId35" Type="http://schemas.openxmlformats.org/officeDocument/2006/relationships/hyperlink" Target="http://www.garant.ru/products/ipo/prime/doc/70581384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Ольга Михайловна</cp:lastModifiedBy>
  <cp:revision>5</cp:revision>
  <cp:lastPrinted>2015-04-30T04:57:00Z</cp:lastPrinted>
  <dcterms:created xsi:type="dcterms:W3CDTF">2015-04-06T07:05:00Z</dcterms:created>
  <dcterms:modified xsi:type="dcterms:W3CDTF">2015-04-30T04:58:00Z</dcterms:modified>
  <cp:category>постановление</cp:category>
</cp:coreProperties>
</file>