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C3" w:rsidRDefault="009754C3" w:rsidP="00BB7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7A1" w:rsidRDefault="005E25EE" w:rsidP="00BB7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9067A1" w:rsidRDefault="009067A1" w:rsidP="00BB7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БЕРЕСЛАВСКОГО</w:t>
      </w:r>
      <w:r w:rsidR="005E25EE" w:rsidRPr="00906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9067A1" w:rsidRDefault="009067A1" w:rsidP="00BB7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КАЛАЧЕВ</w:t>
      </w:r>
      <w:r w:rsidR="005E25EE" w:rsidRPr="00906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МУНИЦИПАЛЬНОГО РАЙОНА </w:t>
      </w:r>
    </w:p>
    <w:p w:rsidR="009067A1" w:rsidRPr="007A260F" w:rsidRDefault="009067A1" w:rsidP="007A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</w:t>
      </w:r>
      <w:r w:rsidR="005E25EE" w:rsidRPr="00906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  <w:bookmarkStart w:id="0" w:name="_GoBack"/>
      <w:bookmarkEnd w:id="0"/>
    </w:p>
    <w:p w:rsidR="009067A1" w:rsidRDefault="00F4207C" w:rsidP="00FF0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9067A1" w:rsidRDefault="005E25EE" w:rsidP="005E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F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90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F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90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</w:t>
      </w:r>
      <w:r w:rsidR="00FF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7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EED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</w:p>
    <w:p w:rsidR="00FF2259" w:rsidRDefault="00FF2259" w:rsidP="00FF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Методики прогнозирования</w:t>
      </w:r>
    </w:p>
    <w:p w:rsidR="00FF2259" w:rsidRDefault="00FF2259" w:rsidP="00FF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поступлений доходов в бюджет</w:t>
      </w:r>
      <w:r w:rsidR="00127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Береславского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администрируемых администрацией</w:t>
      </w:r>
      <w:r w:rsidR="00127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Береславского сельского поселения</w:t>
      </w:r>
    </w:p>
    <w:p w:rsidR="00FF2259" w:rsidRDefault="00FF2259" w:rsidP="00FF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Калачевского муниципального района</w:t>
      </w:r>
    </w:p>
    <w:p w:rsidR="00FF2259" w:rsidRDefault="00FF2259" w:rsidP="00FF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259" w:rsidRDefault="00FF2259" w:rsidP="00FF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>
          <w:rPr>
            <w:rStyle w:val="a3"/>
            <w:sz w:val="28"/>
            <w:szCs w:val="28"/>
          </w:rPr>
          <w:t>статьей 160.1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      от 23 июня 2016 года № 574, </w:t>
      </w:r>
    </w:p>
    <w:p w:rsidR="00916567" w:rsidRDefault="00916567" w:rsidP="00FF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259" w:rsidRDefault="00916567" w:rsidP="00FF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="00FF22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FF2259" w:rsidRDefault="00FF2259" w:rsidP="00FF2259">
      <w:pPr>
        <w:pStyle w:val="a5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Методику прогнозирования поступлений доходов в </w:t>
      </w:r>
      <w:r w:rsidR="0012719F">
        <w:rPr>
          <w:sz w:val="28"/>
          <w:szCs w:val="28"/>
        </w:rPr>
        <w:t>бюджет Береславского сельского поселения</w:t>
      </w:r>
      <w:r>
        <w:rPr>
          <w:sz w:val="28"/>
          <w:szCs w:val="28"/>
        </w:rPr>
        <w:t xml:space="preserve">, администрируемых администрацией </w:t>
      </w:r>
      <w:r w:rsidR="0012719F">
        <w:rPr>
          <w:sz w:val="28"/>
          <w:szCs w:val="28"/>
        </w:rPr>
        <w:t xml:space="preserve">Береславского сельского поселения </w:t>
      </w:r>
      <w:r>
        <w:rPr>
          <w:sz w:val="28"/>
          <w:szCs w:val="28"/>
        </w:rPr>
        <w:t>Калачевского муниципального района согласно приложению к настоящему постановлению.</w:t>
      </w:r>
    </w:p>
    <w:p w:rsidR="00FF2259" w:rsidRDefault="00FF2259" w:rsidP="00FF225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r w:rsidR="0012719F">
        <w:rPr>
          <w:sz w:val="28"/>
          <w:szCs w:val="28"/>
        </w:rPr>
        <w:t>Береславского сельского поселения</w:t>
      </w:r>
      <w:r>
        <w:rPr>
          <w:sz w:val="28"/>
          <w:szCs w:val="28"/>
        </w:rPr>
        <w:t xml:space="preserve"> от </w:t>
      </w:r>
      <w:r w:rsidR="00A32C08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A32C08">
        <w:rPr>
          <w:sz w:val="28"/>
          <w:szCs w:val="28"/>
        </w:rPr>
        <w:t>8</w:t>
      </w:r>
      <w:r>
        <w:rPr>
          <w:sz w:val="28"/>
          <w:szCs w:val="28"/>
        </w:rPr>
        <w:t xml:space="preserve">.2016 года № </w:t>
      </w:r>
      <w:r w:rsidR="00A32C08">
        <w:rPr>
          <w:sz w:val="28"/>
          <w:szCs w:val="28"/>
        </w:rPr>
        <w:t>116</w:t>
      </w:r>
      <w:r>
        <w:rPr>
          <w:sz w:val="28"/>
          <w:szCs w:val="28"/>
        </w:rPr>
        <w:t xml:space="preserve"> «Об утверждении Методики прогнозирования поступлений доходов в бюджет </w:t>
      </w:r>
      <w:r w:rsidR="00A32C08">
        <w:rPr>
          <w:sz w:val="28"/>
          <w:szCs w:val="28"/>
        </w:rPr>
        <w:t>поселения</w:t>
      </w:r>
      <w:r>
        <w:rPr>
          <w:sz w:val="28"/>
          <w:szCs w:val="28"/>
        </w:rPr>
        <w:t>».</w:t>
      </w:r>
    </w:p>
    <w:p w:rsidR="00FF2259" w:rsidRDefault="00FF2259" w:rsidP="00FF225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</w:t>
      </w:r>
      <w:r w:rsidR="00A32C08">
        <w:rPr>
          <w:sz w:val="28"/>
          <w:szCs w:val="28"/>
        </w:rPr>
        <w:t>оставляю за собой.</w:t>
      </w:r>
    </w:p>
    <w:p w:rsidR="00FF2259" w:rsidRDefault="00FF2259" w:rsidP="00FF2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2259" w:rsidRDefault="00FF2259" w:rsidP="00FF22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C08" w:rsidRDefault="00FF2259" w:rsidP="00A32C08">
      <w:pPr>
        <w:pStyle w:val="a8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</w:t>
      </w:r>
      <w:r w:rsidR="00A32C08">
        <w:rPr>
          <w:b/>
          <w:bCs/>
          <w:sz w:val="28"/>
          <w:szCs w:val="28"/>
        </w:rPr>
        <w:t>Береславского</w:t>
      </w:r>
    </w:p>
    <w:p w:rsidR="00FF2259" w:rsidRDefault="00A32C08" w:rsidP="00A32C08">
      <w:pPr>
        <w:pStyle w:val="a8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b/>
          <w:bCs/>
          <w:sz w:val="28"/>
          <w:szCs w:val="28"/>
        </w:rPr>
        <w:t>В.В.Афанасьев</w:t>
      </w:r>
      <w:proofErr w:type="spellEnd"/>
    </w:p>
    <w:p w:rsidR="00FF0EED" w:rsidRDefault="00FF0EE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FF2259" w:rsidRDefault="00FF2259" w:rsidP="00FF2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F2259" w:rsidRDefault="00FF2259" w:rsidP="00FF2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F2259" w:rsidRDefault="0012719F" w:rsidP="00FF2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Береславского сельского поселения</w:t>
      </w:r>
    </w:p>
    <w:p w:rsidR="00FF2259" w:rsidRDefault="00FF0EED" w:rsidP="00FF2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ноября  2016 года № 146</w:t>
      </w:r>
    </w:p>
    <w:p w:rsidR="00FF2259" w:rsidRDefault="00FF2259" w:rsidP="00FF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59" w:rsidRDefault="00FF2259" w:rsidP="00FF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:rsidR="0012719F" w:rsidRDefault="00FF2259" w:rsidP="00127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прогнозирования поступлений доходов в </w:t>
      </w:r>
      <w:r w:rsidR="0012719F" w:rsidRPr="0012719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Береславского сельского поселения, администрируемых администрацией Береславского сельского поселения</w:t>
      </w:r>
      <w:r w:rsidR="0012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19F" w:rsidRPr="0012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Калачевского муниципального района</w:t>
      </w:r>
    </w:p>
    <w:p w:rsidR="0012719F" w:rsidRPr="0012719F" w:rsidRDefault="0012719F" w:rsidP="00127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59" w:rsidRDefault="00FF2259" w:rsidP="00565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6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разработана в целях прогнозирования администрацией </w:t>
      </w:r>
      <w:r w:rsidR="00A3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Береславского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Калачевского муниципального района Волгоградской области (далее – администрация </w:t>
      </w:r>
      <w:r w:rsidR="00A32C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Береславского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поступлений доходов в бюджет </w:t>
      </w:r>
      <w:r w:rsidR="00A32C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Береславского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администрируемых администрацией </w:t>
      </w:r>
      <w:r w:rsidR="00A32C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Береславского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очередном финансовом году и плановом периоде.</w:t>
      </w:r>
    </w:p>
    <w:p w:rsidR="00FF2259" w:rsidRDefault="00FF2259" w:rsidP="00565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Настоящая Методика разработана с учетом требований: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Бюджетного кодекса Российской Федерации;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Федерации»;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приказа Министерства финансов Российской Федерации от 01июля 2013 года № 65н «Об утверждении Указаний о порядке применения бюджетной классификации Российской Федерации»;</w:t>
      </w:r>
    </w:p>
    <w:p w:rsidR="00A32C08" w:rsidRPr="00B94CCB" w:rsidRDefault="00FF2259" w:rsidP="00A32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A32C08" w:rsidRPr="00B94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распоряжения главы администрации Береславского сельского поселения от 14 мая  2015 года № 57р-п «Об исполнении полномочий администратора доходов бюджета бюджетной системы Российской Федерации».</w:t>
      </w:r>
    </w:p>
    <w:p w:rsidR="00FF2259" w:rsidRDefault="00FF2259" w:rsidP="00A32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Прогнозирование доходов </w:t>
      </w:r>
      <w:r w:rsidR="009126A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Береславского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администрируемых администрацией </w:t>
      </w:r>
      <w:r w:rsidR="009126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Береславского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разрезе видов доходов бюджета </w:t>
      </w:r>
      <w:r w:rsidR="00912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следующими методами расчета: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иной способ, предусмотренный настоящей методикой.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Прогнозирование доходов бюджета </w:t>
      </w:r>
      <w:r w:rsidR="00D65F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Береславского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получаемых в виде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-арендной платы, а также средства от продажи права на заключение договоров аренды за земли, находящиеся в собственности </w:t>
      </w:r>
      <w:r w:rsidR="00191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 муниципальных бюджетных и автономных учреждений) (код бюджетной классификации 11105025</w:t>
      </w:r>
      <w:r w:rsidR="00191C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0000120);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-доходов от сдачи в аренду имущества, находящегося в оперативном управлении органов управления </w:t>
      </w:r>
      <w:r w:rsidR="00191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созданных ими учреждений (за исключением имущества муниципальных бюджетных и автономных учреждений) (код бюджетной классификации 11105035</w:t>
      </w:r>
      <w:r w:rsidR="00191C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0000120);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доходов от сдачи в аренду имущества, составляющего казну </w:t>
      </w:r>
      <w:r w:rsidR="00191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участков) (код бюджетной классификации 11105075</w:t>
      </w:r>
      <w:r w:rsidR="00191C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0000120);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применением метода прямого расчета.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арендной платы за землю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прогнозируемая к поступлению на очередной финансовый год, рассчитывается по следующей формуле:</w:t>
      </w:r>
    </w:p>
    <w:p w:rsidR="00FF2259" w:rsidRDefault="00FF2259" w:rsidP="00FF2259">
      <w:pPr>
        <w:tabs>
          <w:tab w:val="num" w:pos="8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59" w:rsidRDefault="00FF2259" w:rsidP="00FF2259">
      <w:pPr>
        <w:tabs>
          <w:tab w:val="num" w:pos="8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 = (С+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х Н, где:</w:t>
      </w:r>
    </w:p>
    <w:p w:rsidR="00FF2259" w:rsidRDefault="00FF2259" w:rsidP="00FF2259">
      <w:pPr>
        <w:tabs>
          <w:tab w:val="num" w:pos="8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59" w:rsidRDefault="00FF2259" w:rsidP="00FF2259">
      <w:pPr>
        <w:tabs>
          <w:tab w:val="num" w:pos="8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АЗ–прогноз поступления арендной платы за земельные участки;</w:t>
      </w:r>
    </w:p>
    <w:p w:rsidR="00FF2259" w:rsidRDefault="00FF2259" w:rsidP="00FF2259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С–сумма, начисленных платежей по договорам аренды земельных участков;</w:t>
      </w:r>
    </w:p>
    <w:p w:rsidR="00FF2259" w:rsidRDefault="00FF2259" w:rsidP="00FF2259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В–выпадающие (дополнительные) доходы от сдачи в аренду земельных участков в связи с выбытием (приобретением) объектов аренды (продажа, передача) земельных участков, заключение дополнительных договоров, изменение видов целевого использования;</w:t>
      </w:r>
    </w:p>
    <w:p w:rsidR="00FF2259" w:rsidRDefault="00FF2259" w:rsidP="00FF2259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норматив отчислений,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в соответствии со статьями Бюджетного кодекса Российской Федерации для соответствующего уровня бюджета бюджетной системы Российской Федерации. 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арендной платы за имущество, находящееся в собственности и в оперативном управлении, прогнозируемая к поступлению в бюджет </w:t>
      </w:r>
      <w:r w:rsidR="0019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очередном финансовом году, рассчитывается по следующей формуле: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 = СИ +/- ВИ, где: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арендной платы за имущество, прогнозируемая к поступлению в бюджет поселения в очередном финансовом году;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сумма арендной платы за имущество, начисленная по договорам аренды и ожидаемая к поступлению в бюджет </w:t>
      </w:r>
      <w:r w:rsidR="0019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финансовом году;</w:t>
      </w:r>
    </w:p>
    <w:p w:rsidR="00FF2259" w:rsidRDefault="00FF2259" w:rsidP="00FF2259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ВИ–выпадающие (дополнительные) доходы от сдачи в аренду имущества в связи с выбытием (приобретением) объектов недвижимости (продажа, передача) имущества, заключение дополнительных договоров, изменение видов целевого использования.</w:t>
      </w:r>
    </w:p>
    <w:p w:rsidR="00FF2259" w:rsidRDefault="00FF2259" w:rsidP="00191C9A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 Прогнозирование доходов бюджета </w:t>
      </w:r>
      <w:r w:rsidR="00191C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Береславского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получаемых в виде: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доходов от реализации иного имущества, находящегося в собственности </w:t>
      </w:r>
      <w:r w:rsidR="00191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средств, по указанному имуществу (код бюджетной классификации 11405053</w:t>
      </w:r>
      <w:r w:rsidR="00191C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0000410);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доходов от реализации иного имущества, находящегося в собственности </w:t>
      </w:r>
      <w:r w:rsidR="00191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(код бюджетной классификации 11405053</w:t>
      </w:r>
      <w:r w:rsidR="00191C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0000440);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применением метода прямого расчета.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доходов от реализации имущества, прогнозируемая к поступлению в бюджет </w:t>
      </w:r>
      <w:r w:rsidR="0019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очередном финансовом году, рассчитывается по следующей формуле: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=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– объем доходов от реализации имущества;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объектов недвижимости, подлежащих реализации в очередном финансовом году.</w:t>
      </w:r>
    </w:p>
    <w:p w:rsidR="00FF2259" w:rsidRDefault="00A007EF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Прогнозирование иных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Береславского сельского поселения</w:t>
      </w:r>
      <w:r w:rsidR="00FF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</w:t>
      </w:r>
      <w:proofErr w:type="gramStart"/>
      <w:r w:rsidR="00FF2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FF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предшествующие 3 года по данным отчетов об исполнении бюджета района (форма 0503127).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иным доходам бюджета, поступление которых не имеет постоянного характера, относятся:</w:t>
      </w:r>
    </w:p>
    <w:p w:rsidR="00211AA0" w:rsidRDefault="00211AA0" w:rsidP="002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</w:t>
      </w:r>
      <w:r w:rsidRPr="0090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бюджетной классификации 10804020010000110);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доходы от оказания платных услуг получателями средств бюджетов </w:t>
      </w:r>
      <w:r w:rsidR="00A00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бюджетной классификации 11301995</w:t>
      </w:r>
      <w:r w:rsidR="00A007E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0000130);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доходы от компенсации затрат бюджетов </w:t>
      </w:r>
      <w:r w:rsidR="00A00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бюджетной классификации 11302995</w:t>
      </w:r>
      <w:r w:rsidR="00A007E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0000130);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прочие поступления от денежных взысканий (штрафов) и иных сумм в возмещение ущерба, зачисляемые в бюджеты </w:t>
      </w:r>
      <w:r w:rsidR="00A00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бюджетной классификации 11690050</w:t>
      </w:r>
      <w:r w:rsidR="00A007E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0000140).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объемов данных поступлений на очередной финансовый год осуществляется по следующей формуле: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)/4, где: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фактическое значение годовых поступлений за три отчетных года;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ожидаемый объем поступлений в текущем финансовом году, рассчитываемый по следующей формуле: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*12, где: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фактическое значение поступлений за истекший период текущего года;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истекшего периода текущего года.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объемов данных поступлений на плановый период осуществляется по следующей формуле: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)/3, где: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FF2259" w:rsidRDefault="00A007EF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F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Прогнозирование прочих безвозмездных поступлений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Береславского сельского поселения</w:t>
      </w:r>
      <w:r w:rsidR="00FF22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получаемых в виде: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поступлений от денежных пожертвований, предоставляемых физическими лицами получателям средств бюджетов </w:t>
      </w:r>
      <w:r w:rsidR="00922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бюджетной классификации 20705020</w:t>
      </w:r>
      <w:r w:rsidR="009226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0000180), осуществляется с применением метода прямого расчета.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денежных пожертвований от физических лиц (за посещение </w:t>
      </w:r>
      <w:r w:rsidR="009226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танцевального кружка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прогнозируемая к поступлению в бюджет </w:t>
      </w:r>
      <w:r w:rsidR="00922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очередном финансовом году рассчитывается по следующей формуле:</w:t>
      </w:r>
    </w:p>
    <w:p w:rsidR="00A5047C" w:rsidRDefault="00A5047C" w:rsidP="00922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06" w:rsidRDefault="00922606" w:rsidP="00922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ДП = (</w:t>
      </w:r>
      <w:proofErr w:type="spellStart"/>
      <w:proofErr w:type="gramStart"/>
      <w:r w:rsidRPr="005A3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A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  </w:t>
      </w:r>
      <w:r w:rsidRPr="005A3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A3F72">
        <w:rPr>
          <w:rFonts w:ascii="Times New Roman" w:eastAsia="Times New Roman" w:hAnsi="Times New Roman" w:cs="Times New Roman"/>
          <w:sz w:val="28"/>
          <w:szCs w:val="28"/>
          <w:lang w:eastAsia="ru-RU"/>
        </w:rPr>
        <w:t>)  х  12, где</w:t>
      </w:r>
    </w:p>
    <w:p w:rsidR="00A5047C" w:rsidRPr="005A3F72" w:rsidRDefault="00A5047C" w:rsidP="00922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06" w:rsidRPr="005A3F72" w:rsidRDefault="00922606" w:rsidP="00922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ДП – прогнозируемая сумма поступлений от денежных пожертвований;</w:t>
      </w:r>
    </w:p>
    <w:p w:rsidR="00922606" w:rsidRPr="005A3F72" w:rsidRDefault="00922606" w:rsidP="00922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A3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A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стоимость посещения танцевального кружка 1 ребенком в месяц;</w:t>
      </w:r>
    </w:p>
    <w:p w:rsidR="00922606" w:rsidRPr="005A3F72" w:rsidRDefault="00922606" w:rsidP="00922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A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5A3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среднемесячное</w:t>
      </w:r>
      <w:proofErr w:type="gramEnd"/>
      <w:r w:rsidRPr="005A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детей посещаемых танцевальный кружок в предыдущем году.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объемов данных поступлений на плановый период осуществляется по следующей формуле: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 = (ДП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+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)/3, где: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 – прогнозируемая сумма поступлений от денежных пожертвований;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ДП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ДП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(прогнозируемое) значение годовых поступлений за три года, предшествующих планируемому.</w:t>
      </w:r>
    </w:p>
    <w:p w:rsidR="00FF2259" w:rsidRDefault="00565BA5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F2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Объемы безвозмездных поступлений из областного бюджета прогнозируются в соответствии с объемами, предусмотренными Законом Волгоградской области (проектом Закона Волгоградской области) об областном бюджете и (или) правовыми актами администрацией Волгоградской области на соответствующий год.</w:t>
      </w:r>
    </w:p>
    <w:p w:rsidR="00565BA5" w:rsidRDefault="00565BA5" w:rsidP="00565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F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Объемы безвозмездных поступлений из </w:t>
      </w:r>
      <w:r w:rsidRPr="0090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бюджета </w:t>
      </w:r>
      <w:r w:rsidR="00FF2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прогнозируются в соответствии с объемами, предусмотренными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F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F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Калачевской </w:t>
      </w:r>
      <w:r w:rsidRPr="009067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Думы</w:t>
      </w:r>
      <w:r w:rsidRPr="0090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районном бюджете.</w:t>
      </w:r>
    </w:p>
    <w:p w:rsidR="00FF2259" w:rsidRDefault="00FF2259" w:rsidP="00FF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5B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Объемы поступлений по прочим неналоговым доходам, по доходам от возврата остатков субсидий, субвенций и иных межбюджетных трансфертов, имеющих целевое назначение, прошлых лет и по возврату остатков субсидий, субвенций и иных межбюджетных трансфертов, имеющих целевое назначение, прошлых лет из бюджет</w:t>
      </w:r>
      <w:r w:rsidR="005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прогнозируется в связи с несистематичностью и непредсказуемостью их образования.</w:t>
      </w:r>
    </w:p>
    <w:p w:rsidR="006C3098" w:rsidRPr="00FF0EED" w:rsidRDefault="00436AE3" w:rsidP="00FF0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C15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текущем финансовом году в процессе исполнения бюджета поселения прогноз поступлений доходов корректируется на сумму превышения  объема их фактического поступления.</w:t>
      </w:r>
    </w:p>
    <w:sectPr w:rsidR="006C3098" w:rsidRPr="00FF0EED" w:rsidSect="0067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68D"/>
    <w:multiLevelType w:val="hybridMultilevel"/>
    <w:tmpl w:val="AA1449FE"/>
    <w:lvl w:ilvl="0" w:tplc="9C7A6450">
      <w:start w:val="1"/>
      <w:numFmt w:val="decimal"/>
      <w:lvlText w:val="%1."/>
      <w:lvlJc w:val="left"/>
      <w:pPr>
        <w:ind w:left="1830" w:hanging="11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8D"/>
    <w:rsid w:val="000A66C9"/>
    <w:rsid w:val="000A76E9"/>
    <w:rsid w:val="000C1538"/>
    <w:rsid w:val="000E7254"/>
    <w:rsid w:val="0012719F"/>
    <w:rsid w:val="001400E8"/>
    <w:rsid w:val="00160A33"/>
    <w:rsid w:val="00191C9A"/>
    <w:rsid w:val="00211AA0"/>
    <w:rsid w:val="00241B55"/>
    <w:rsid w:val="00256A17"/>
    <w:rsid w:val="002F239F"/>
    <w:rsid w:val="0037152D"/>
    <w:rsid w:val="00395CE1"/>
    <w:rsid w:val="003F7577"/>
    <w:rsid w:val="0041568B"/>
    <w:rsid w:val="00416B06"/>
    <w:rsid w:val="00436AE3"/>
    <w:rsid w:val="0044783C"/>
    <w:rsid w:val="00450A84"/>
    <w:rsid w:val="00491585"/>
    <w:rsid w:val="00491605"/>
    <w:rsid w:val="00497608"/>
    <w:rsid w:val="004C5930"/>
    <w:rsid w:val="005206D0"/>
    <w:rsid w:val="005501AF"/>
    <w:rsid w:val="00565BA5"/>
    <w:rsid w:val="005A3F72"/>
    <w:rsid w:val="005A7EED"/>
    <w:rsid w:val="005C67F2"/>
    <w:rsid w:val="005E25EE"/>
    <w:rsid w:val="0061462C"/>
    <w:rsid w:val="00670DE0"/>
    <w:rsid w:val="006C3098"/>
    <w:rsid w:val="0075151A"/>
    <w:rsid w:val="007A260F"/>
    <w:rsid w:val="007A4BCE"/>
    <w:rsid w:val="007A66C9"/>
    <w:rsid w:val="007D1457"/>
    <w:rsid w:val="00855EC1"/>
    <w:rsid w:val="0085782D"/>
    <w:rsid w:val="008E5F49"/>
    <w:rsid w:val="009067A1"/>
    <w:rsid w:val="009126AB"/>
    <w:rsid w:val="00916567"/>
    <w:rsid w:val="00922606"/>
    <w:rsid w:val="009754C3"/>
    <w:rsid w:val="009D5CF2"/>
    <w:rsid w:val="00A007EF"/>
    <w:rsid w:val="00A32C08"/>
    <w:rsid w:val="00A5047C"/>
    <w:rsid w:val="00AD709E"/>
    <w:rsid w:val="00B03591"/>
    <w:rsid w:val="00B251E5"/>
    <w:rsid w:val="00B77121"/>
    <w:rsid w:val="00B92E8D"/>
    <w:rsid w:val="00B931F5"/>
    <w:rsid w:val="00B94CCB"/>
    <w:rsid w:val="00BA33CF"/>
    <w:rsid w:val="00BA369F"/>
    <w:rsid w:val="00BB72DD"/>
    <w:rsid w:val="00BD074F"/>
    <w:rsid w:val="00BF2D43"/>
    <w:rsid w:val="00C026D2"/>
    <w:rsid w:val="00C34A64"/>
    <w:rsid w:val="00C62BF0"/>
    <w:rsid w:val="00CB0F1C"/>
    <w:rsid w:val="00CE15A7"/>
    <w:rsid w:val="00D5330B"/>
    <w:rsid w:val="00D65F57"/>
    <w:rsid w:val="00DA0903"/>
    <w:rsid w:val="00DA29B8"/>
    <w:rsid w:val="00E14CD8"/>
    <w:rsid w:val="00E2557F"/>
    <w:rsid w:val="00EB2D53"/>
    <w:rsid w:val="00EE3EA4"/>
    <w:rsid w:val="00EF59F6"/>
    <w:rsid w:val="00F4207C"/>
    <w:rsid w:val="00F8701B"/>
    <w:rsid w:val="00FA45A0"/>
    <w:rsid w:val="00FF0EED"/>
    <w:rsid w:val="00FF2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25EE"/>
    <w:rPr>
      <w:color w:val="628DBA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5E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CD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FF22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F22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25EE"/>
    <w:rPr>
      <w:color w:val="628DBA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5E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CD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FF22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F22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6088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39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717EA1ADECF3E2DE05F557E7D1E8743530F457630F486412D80606283D5179A10A9BACD73F6Fn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C842-B175-4B0F-BDA2-4CCE219F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Васильевна Соколова</dc:creator>
  <cp:lastModifiedBy>Жолудь</cp:lastModifiedBy>
  <cp:revision>4</cp:revision>
  <cp:lastPrinted>2016-08-18T12:30:00Z</cp:lastPrinted>
  <dcterms:created xsi:type="dcterms:W3CDTF">2016-11-11T11:29:00Z</dcterms:created>
  <dcterms:modified xsi:type="dcterms:W3CDTF">2016-11-11T11:34:00Z</dcterms:modified>
</cp:coreProperties>
</file>