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77" w:rsidRPr="00F115BA" w:rsidRDefault="005D6777" w:rsidP="005D6777">
      <w:pPr>
        <w:spacing w:after="0"/>
        <w:ind w:right="-285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АДМИНИСТРАЦИЯ</w:t>
      </w:r>
    </w:p>
    <w:p w:rsidR="005D6777" w:rsidRPr="00F115BA" w:rsidRDefault="005612C2" w:rsidP="005D6777">
      <w:pPr>
        <w:spacing w:after="0"/>
        <w:ind w:righ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БЕРЕСЛАВСКОГО</w:t>
      </w:r>
      <w:r w:rsidR="005D6777" w:rsidRPr="00F115BA">
        <w:rPr>
          <w:b/>
          <w:noProof/>
          <w:sz w:val="28"/>
          <w:szCs w:val="28"/>
        </w:rPr>
        <w:t xml:space="preserve">  СЕЛЬСКОГО  ПОСЕЛЕНИЯ                          </w:t>
      </w:r>
    </w:p>
    <w:p w:rsidR="005D6777" w:rsidRPr="00F115BA" w:rsidRDefault="005D6777" w:rsidP="005D6777">
      <w:pPr>
        <w:spacing w:after="0"/>
        <w:ind w:right="-284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КАЛАЧЕВСКОГО  МУНИЦИПАЛЬНОГО  РАЙОНА</w:t>
      </w:r>
    </w:p>
    <w:p w:rsidR="005D6777" w:rsidRDefault="005D6777" w:rsidP="005D6777">
      <w:pPr>
        <w:pBdr>
          <w:bottom w:val="double" w:sz="6" w:space="1" w:color="auto"/>
        </w:pBdr>
        <w:spacing w:after="0"/>
        <w:ind w:right="-285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ВОЛГОГРАДСКОЙ  ОБЛАСТИ</w:t>
      </w:r>
    </w:p>
    <w:p w:rsidR="005D6777" w:rsidRPr="003874DD" w:rsidRDefault="005D6777" w:rsidP="005D6777">
      <w:pPr>
        <w:pBdr>
          <w:bottom w:val="double" w:sz="6" w:space="1" w:color="auto"/>
        </w:pBdr>
        <w:spacing w:after="12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6777" w:rsidRPr="00F115BA" w:rsidRDefault="005D6777" w:rsidP="005D6777">
      <w:pPr>
        <w:pStyle w:val="7"/>
        <w:spacing w:after="60"/>
        <w:rPr>
          <w:sz w:val="24"/>
          <w:szCs w:val="24"/>
        </w:rPr>
      </w:pPr>
      <w:r w:rsidRPr="00F115BA">
        <w:rPr>
          <w:sz w:val="24"/>
          <w:szCs w:val="24"/>
        </w:rPr>
        <w:t>ПОСТАНОВЛЕНИЕ</w:t>
      </w:r>
    </w:p>
    <w:p w:rsidR="005D6777" w:rsidRDefault="005612C2" w:rsidP="005D6777">
      <w:pPr>
        <w:tabs>
          <w:tab w:val="left" w:pos="251"/>
          <w:tab w:val="center" w:pos="4677"/>
        </w:tabs>
        <w:spacing w:before="108" w:after="108"/>
        <w:rPr>
          <w:rFonts w:ascii="Times New Roman CYR" w:eastAsia="Times New Roman CYR" w:hAnsi="Times New Roman CYR" w:cs="Times New Roman CYR"/>
          <w:b/>
          <w:sz w:val="24"/>
        </w:rPr>
      </w:pPr>
      <w:r w:rsidRPr="004D0601">
        <w:rPr>
          <w:rFonts w:ascii="Times New Roman CYR" w:eastAsia="Times New Roman CYR" w:hAnsi="Times New Roman CYR" w:cs="Times New Roman CYR"/>
          <w:b/>
          <w:sz w:val="24"/>
        </w:rPr>
        <w:t xml:space="preserve">от </w:t>
      </w:r>
      <w:r w:rsidR="004D0601" w:rsidRPr="004D0601">
        <w:rPr>
          <w:rFonts w:ascii="Times New Roman CYR" w:eastAsia="Times New Roman CYR" w:hAnsi="Times New Roman CYR" w:cs="Times New Roman CYR"/>
          <w:b/>
          <w:sz w:val="24"/>
        </w:rPr>
        <w:t>09.12</w:t>
      </w:r>
      <w:r w:rsidR="00AE65D1" w:rsidRPr="004D0601">
        <w:rPr>
          <w:rFonts w:ascii="Times New Roman CYR" w:eastAsia="Times New Roman CYR" w:hAnsi="Times New Roman CYR" w:cs="Times New Roman CYR"/>
          <w:b/>
          <w:sz w:val="24"/>
        </w:rPr>
        <w:t>.2019г.                                                                                                         №</w:t>
      </w:r>
      <w:r w:rsidR="004D0601">
        <w:rPr>
          <w:rFonts w:ascii="Times New Roman CYR" w:eastAsia="Times New Roman CYR" w:hAnsi="Times New Roman CYR" w:cs="Times New Roman CYR"/>
          <w:b/>
          <w:sz w:val="24"/>
        </w:rPr>
        <w:t>113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5D6777" w:rsidRDefault="005D6777" w:rsidP="00EE568A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"О проведении открытого конкурса по отбору управляющей организации для управления многоквартирными домами в </w:t>
      </w:r>
      <w:r w:rsidR="005612C2">
        <w:rPr>
          <w:rFonts w:ascii="Times New Roman CYR" w:eastAsia="Times New Roman CYR" w:hAnsi="Times New Roman CYR" w:cs="Times New Roman CYR"/>
          <w:b/>
          <w:sz w:val="24"/>
        </w:rPr>
        <w:t>Береславском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сельском поселении Калачёвского муниципального района"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На основании </w:t>
      </w:r>
      <w:hyperlink r:id="rId7">
        <w:r w:rsidRPr="00AE4F90">
          <w:rPr>
            <w:rFonts w:ascii="Times New Roman CYR" w:eastAsia="Times New Roman CYR" w:hAnsi="Times New Roman CYR" w:cs="Times New Roman CYR"/>
            <w:sz w:val="24"/>
          </w:rPr>
          <w:t>Жилищного кодекса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Российской Федерации,</w:t>
      </w:r>
      <w:r w:rsidRPr="00AE4F90">
        <w:rPr>
          <w:rFonts w:ascii="Times New Roman CYR" w:eastAsia="Times New Roman CYR" w:hAnsi="Times New Roman CYR" w:cs="Times New Roman CYR"/>
          <w:sz w:val="32"/>
        </w:rPr>
        <w:t xml:space="preserve"> </w:t>
      </w:r>
      <w:r w:rsidR="00AE4F90" w:rsidRPr="00AE4F90">
        <w:rPr>
          <w:sz w:val="24"/>
        </w:rPr>
        <w:t xml:space="preserve">постановления </w:t>
      </w:r>
      <w:r>
        <w:rPr>
          <w:rFonts w:ascii="Times New Roman CYR" w:eastAsia="Times New Roman CYR" w:hAnsi="Times New Roman CYR" w:cs="Times New Roman CYR"/>
          <w:sz w:val="24"/>
        </w:rPr>
        <w:t xml:space="preserve">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ПОСТАНОВЛЯЕТ: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1.1. Уполномоченным органом по проведению открытого конкурса определить администрацию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1.2. Установить срок подачи заявок на участие в конкурсе: </w:t>
      </w:r>
    </w:p>
    <w:p w:rsidR="005D6777" w:rsidRDefault="00B05851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A46B39">
        <w:rPr>
          <w:rFonts w:ascii="Times New Roman CYR" w:eastAsia="Times New Roman CYR" w:hAnsi="Times New Roman CYR" w:cs="Times New Roman CYR"/>
          <w:sz w:val="24"/>
        </w:rPr>
        <w:t>с</w:t>
      </w:r>
      <w:r w:rsidR="00B576F4" w:rsidRPr="00A46B39">
        <w:rPr>
          <w:rFonts w:ascii="Times New Roman CYR" w:eastAsia="Times New Roman CYR" w:hAnsi="Times New Roman CYR" w:cs="Times New Roman CYR"/>
          <w:sz w:val="24"/>
        </w:rPr>
        <w:t xml:space="preserve"> 12</w:t>
      </w:r>
      <w:r w:rsidRPr="00A46B39">
        <w:rPr>
          <w:rFonts w:ascii="Times New Roman CYR" w:eastAsia="Times New Roman CYR" w:hAnsi="Times New Roman CYR" w:cs="Times New Roman CYR"/>
          <w:sz w:val="24"/>
        </w:rPr>
        <w:t xml:space="preserve">.12.2019 г.по </w:t>
      </w:r>
      <w:r w:rsidR="00A46B39" w:rsidRPr="00A46B39">
        <w:rPr>
          <w:rFonts w:ascii="Times New Roman CYR" w:eastAsia="Times New Roman CYR" w:hAnsi="Times New Roman CYR" w:cs="Times New Roman CYR"/>
          <w:sz w:val="24"/>
        </w:rPr>
        <w:t>13</w:t>
      </w:r>
      <w:r w:rsidRPr="00A46B39">
        <w:rPr>
          <w:rFonts w:ascii="Times New Roman CYR" w:eastAsia="Times New Roman CYR" w:hAnsi="Times New Roman CYR" w:cs="Times New Roman CYR"/>
          <w:sz w:val="24"/>
        </w:rPr>
        <w:t xml:space="preserve">.01.2020 </w:t>
      </w:r>
      <w:r>
        <w:rPr>
          <w:rFonts w:ascii="Times New Roman CYR" w:eastAsia="Times New Roman CYR" w:hAnsi="Times New Roman CYR" w:cs="Times New Roman CYR"/>
          <w:sz w:val="24"/>
        </w:rPr>
        <w:t xml:space="preserve">г. </w:t>
      </w:r>
      <w:r w:rsidR="005D6777">
        <w:rPr>
          <w:rFonts w:ascii="Times New Roman CYR" w:eastAsia="Times New Roman CYR" w:hAnsi="Times New Roman CYR" w:cs="Times New Roman CYR"/>
          <w:sz w:val="24"/>
        </w:rPr>
        <w:t xml:space="preserve">(здание администрация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поселения)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Заявки принимаются в рабочие дни с </w:t>
      </w:r>
      <w:r w:rsidR="00B05851" w:rsidRPr="00C721EA">
        <w:rPr>
          <w:rFonts w:ascii="Times New Roman CYR" w:eastAsia="Times New Roman CYR" w:hAnsi="Times New Roman CYR" w:cs="Times New Roman CYR"/>
          <w:sz w:val="24"/>
        </w:rPr>
        <w:t>13</w:t>
      </w:r>
      <w:r w:rsidRPr="00C721EA">
        <w:rPr>
          <w:rFonts w:ascii="Times New Roman CYR" w:eastAsia="Times New Roman CYR" w:hAnsi="Times New Roman CYR" w:cs="Times New Roman CYR"/>
          <w:sz w:val="24"/>
        </w:rPr>
        <w:t>.00 до 16.00.</w:t>
      </w:r>
    </w:p>
    <w:p w:rsidR="005D6777" w:rsidRPr="00B05851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1.3. Определить место, дату и время вскрытия конвертов с заявками на участие в конкурсе: Администрация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поселения,</w:t>
      </w:r>
      <w:r w:rsidR="00EE568A">
        <w:rPr>
          <w:rFonts w:ascii="Times New Roman CYR" w:eastAsia="Times New Roman CYR" w:hAnsi="Times New Roman CYR" w:cs="Times New Roman CYR"/>
          <w:sz w:val="24"/>
        </w:rPr>
        <w:t xml:space="preserve"> расположенная по адресу: 40454</w:t>
      </w:r>
      <w:r w:rsidR="005612C2">
        <w:rPr>
          <w:rFonts w:ascii="Times New Roman CYR" w:eastAsia="Times New Roman CYR" w:hAnsi="Times New Roman CYR" w:cs="Times New Roman CYR"/>
          <w:sz w:val="24"/>
        </w:rPr>
        <w:t>7</w:t>
      </w:r>
      <w:r>
        <w:rPr>
          <w:rFonts w:ascii="Times New Roman CYR" w:eastAsia="Times New Roman CYR" w:hAnsi="Times New Roman CYR" w:cs="Times New Roman CYR"/>
          <w:sz w:val="24"/>
        </w:rPr>
        <w:t xml:space="preserve">, Волгоградская область, Калачевский район, </w:t>
      </w:r>
      <w:r w:rsidR="005612C2">
        <w:rPr>
          <w:rFonts w:ascii="Times New Roman CYR" w:eastAsia="Times New Roman CYR" w:hAnsi="Times New Roman CYR" w:cs="Times New Roman CYR"/>
          <w:sz w:val="24"/>
        </w:rPr>
        <w:t>п. Береславка</w:t>
      </w:r>
      <w:r>
        <w:rPr>
          <w:rFonts w:ascii="Times New Roman CYR" w:eastAsia="Times New Roman CYR" w:hAnsi="Times New Roman CYR" w:cs="Times New Roman CYR"/>
          <w:sz w:val="24"/>
        </w:rPr>
        <w:t xml:space="preserve">, ул. </w:t>
      </w:r>
      <w:r w:rsidR="005612C2">
        <w:rPr>
          <w:rFonts w:ascii="Times New Roman CYR" w:eastAsia="Times New Roman CYR" w:hAnsi="Times New Roman CYR" w:cs="Times New Roman CYR"/>
          <w:sz w:val="24"/>
        </w:rPr>
        <w:t>Школьная</w:t>
      </w:r>
      <w:r>
        <w:rPr>
          <w:rFonts w:ascii="Times New Roman CYR" w:eastAsia="Times New Roman CYR" w:hAnsi="Times New Roman CYR" w:cs="Times New Roman CYR"/>
          <w:sz w:val="24"/>
        </w:rPr>
        <w:t xml:space="preserve">, д. </w:t>
      </w:r>
      <w:r w:rsidR="00B05851">
        <w:rPr>
          <w:rFonts w:ascii="Times New Roman CYR" w:eastAsia="Times New Roman CYR" w:hAnsi="Times New Roman CYR" w:cs="Times New Roman CYR"/>
          <w:sz w:val="24"/>
        </w:rPr>
        <w:t xml:space="preserve">2, </w:t>
      </w:r>
      <w:r w:rsidR="00C721EA">
        <w:rPr>
          <w:rFonts w:ascii="Times New Roman CYR" w:eastAsia="Times New Roman CYR" w:hAnsi="Times New Roman CYR" w:cs="Times New Roman CYR"/>
          <w:sz w:val="24"/>
        </w:rPr>
        <w:t>13</w:t>
      </w:r>
      <w:r w:rsidR="00524018" w:rsidRPr="00C721EA">
        <w:rPr>
          <w:rFonts w:ascii="Times New Roman CYR" w:eastAsia="Times New Roman CYR" w:hAnsi="Times New Roman CYR" w:cs="Times New Roman CYR"/>
          <w:sz w:val="24"/>
        </w:rPr>
        <w:t xml:space="preserve"> января 2020</w:t>
      </w:r>
      <w:r w:rsidR="00C721EA" w:rsidRPr="00C721EA">
        <w:rPr>
          <w:rFonts w:ascii="Times New Roman CYR" w:eastAsia="Times New Roman CYR" w:hAnsi="Times New Roman CYR" w:cs="Times New Roman CYR"/>
          <w:sz w:val="24"/>
        </w:rPr>
        <w:t xml:space="preserve"> года</w:t>
      </w:r>
      <w:r w:rsidR="00C721EA">
        <w:rPr>
          <w:rFonts w:ascii="Times New Roman CYR" w:eastAsia="Times New Roman CYR" w:hAnsi="Times New Roman CYR" w:cs="Times New Roman CYR"/>
          <w:sz w:val="24"/>
        </w:rPr>
        <w:t xml:space="preserve"> в </w:t>
      </w:r>
      <w:r w:rsidR="00C721EA" w:rsidRPr="00C721EA">
        <w:rPr>
          <w:rFonts w:ascii="Times New Roman CYR" w:eastAsia="Times New Roman CYR" w:hAnsi="Times New Roman CYR" w:cs="Times New Roman CYR"/>
          <w:sz w:val="24"/>
        </w:rPr>
        <w:t xml:space="preserve">14 ч. 00 мин. </w:t>
      </w:r>
    </w:p>
    <w:p w:rsidR="005D6777" w:rsidRPr="001B1E94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1.4. Определить место, дату, и время рассмотрения конкурсной комиссией заявок на участие в конкурсе: Администрация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поселения,</w:t>
      </w:r>
      <w:r w:rsidR="00EE568A">
        <w:rPr>
          <w:rFonts w:ascii="Times New Roman CYR" w:eastAsia="Times New Roman CYR" w:hAnsi="Times New Roman CYR" w:cs="Times New Roman CYR"/>
          <w:sz w:val="24"/>
        </w:rPr>
        <w:t xml:space="preserve"> расположенная по адресу: </w:t>
      </w:r>
      <w:r w:rsidR="005612C2">
        <w:rPr>
          <w:rFonts w:ascii="Times New Roman CYR" w:eastAsia="Times New Roman CYR" w:hAnsi="Times New Roman CYR" w:cs="Times New Roman CYR"/>
          <w:sz w:val="24"/>
        </w:rPr>
        <w:t>404547, Волгоградская область, Калачевский район, п. Береславка, ул. Школьная, д.</w:t>
      </w:r>
      <w:r w:rsidR="00B05851">
        <w:rPr>
          <w:rFonts w:ascii="Times New Roman CYR" w:eastAsia="Times New Roman CYR" w:hAnsi="Times New Roman CYR" w:cs="Times New Roman CYR"/>
          <w:sz w:val="24"/>
        </w:rPr>
        <w:t xml:space="preserve"> 2, </w:t>
      </w:r>
      <w:r w:rsidR="00C721EA" w:rsidRPr="00C721EA">
        <w:rPr>
          <w:rFonts w:ascii="Times New Roman CYR" w:eastAsia="Times New Roman CYR" w:hAnsi="Times New Roman CYR" w:cs="Times New Roman CYR"/>
          <w:sz w:val="24"/>
        </w:rPr>
        <w:t xml:space="preserve">15января 2020 г. </w:t>
      </w:r>
      <w:r w:rsidR="00524018" w:rsidRPr="001B1E94">
        <w:rPr>
          <w:rFonts w:ascii="Times New Roman CYR" w:eastAsia="Times New Roman CYR" w:hAnsi="Times New Roman CYR" w:cs="Times New Roman CYR"/>
          <w:sz w:val="24"/>
        </w:rPr>
        <w:t xml:space="preserve"> с </w:t>
      </w:r>
      <w:r w:rsidR="001B1E94" w:rsidRPr="001B1E94">
        <w:rPr>
          <w:rFonts w:ascii="Times New Roman CYR" w:eastAsia="Times New Roman CYR" w:hAnsi="Times New Roman CYR" w:cs="Times New Roman CYR"/>
          <w:sz w:val="24"/>
        </w:rPr>
        <w:t>13 ч</w:t>
      </w:r>
      <w:r w:rsidR="00524018" w:rsidRPr="001B1E94">
        <w:rPr>
          <w:rFonts w:ascii="Times New Roman CYR" w:eastAsia="Times New Roman CYR" w:hAnsi="Times New Roman CYR" w:cs="Times New Roman CYR"/>
          <w:sz w:val="24"/>
        </w:rPr>
        <w:t>.00</w:t>
      </w:r>
      <w:r w:rsidR="001B1E94" w:rsidRPr="001B1E94">
        <w:rPr>
          <w:rFonts w:ascii="Times New Roman CYR" w:eastAsia="Times New Roman CYR" w:hAnsi="Times New Roman CYR" w:cs="Times New Roman CYR"/>
          <w:sz w:val="24"/>
        </w:rPr>
        <w:t xml:space="preserve"> мин.</w:t>
      </w:r>
      <w:r w:rsidR="00524018" w:rsidRPr="001B1E94">
        <w:rPr>
          <w:rFonts w:ascii="Times New Roman CYR" w:eastAsia="Times New Roman CYR" w:hAnsi="Times New Roman CYR" w:cs="Times New Roman CYR"/>
          <w:sz w:val="24"/>
        </w:rPr>
        <w:t xml:space="preserve"> до 1</w:t>
      </w:r>
      <w:r w:rsidR="001B1E94" w:rsidRPr="001B1E94">
        <w:rPr>
          <w:rFonts w:ascii="Times New Roman CYR" w:eastAsia="Times New Roman CYR" w:hAnsi="Times New Roman CYR" w:cs="Times New Roman CYR"/>
          <w:sz w:val="24"/>
        </w:rPr>
        <w:t>6 ч</w:t>
      </w:r>
      <w:r w:rsidR="00524018" w:rsidRPr="001B1E94">
        <w:rPr>
          <w:rFonts w:ascii="Times New Roman CYR" w:eastAsia="Times New Roman CYR" w:hAnsi="Times New Roman CYR" w:cs="Times New Roman CYR"/>
          <w:sz w:val="24"/>
        </w:rPr>
        <w:t>.3</w:t>
      </w:r>
      <w:r w:rsidRPr="001B1E94">
        <w:rPr>
          <w:rFonts w:ascii="Times New Roman CYR" w:eastAsia="Times New Roman CYR" w:hAnsi="Times New Roman CYR" w:cs="Times New Roman CYR"/>
          <w:sz w:val="24"/>
        </w:rPr>
        <w:t xml:space="preserve">0 </w:t>
      </w:r>
      <w:r w:rsidR="001B1E94" w:rsidRPr="001B1E94">
        <w:rPr>
          <w:rFonts w:ascii="Times New Roman CYR" w:eastAsia="Times New Roman CYR" w:hAnsi="Times New Roman CYR" w:cs="Times New Roman CYR"/>
          <w:sz w:val="24"/>
        </w:rPr>
        <w:t xml:space="preserve">мин. </w:t>
      </w:r>
      <w:r w:rsidRPr="001B1E94">
        <w:rPr>
          <w:rFonts w:ascii="Times New Roman CYR" w:eastAsia="Times New Roman CYR" w:hAnsi="Times New Roman CYR" w:cs="Times New Roman CYR"/>
          <w:sz w:val="24"/>
        </w:rPr>
        <w:t>(местное время).</w:t>
      </w:r>
    </w:p>
    <w:p w:rsidR="005D6777" w:rsidRPr="00C721EA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1.5. Определить место, дату, и время проведения конкурса: Администрация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</w:t>
      </w:r>
      <w:r w:rsidR="005612C2">
        <w:rPr>
          <w:rFonts w:ascii="Times New Roman CYR" w:eastAsia="Times New Roman CYR" w:hAnsi="Times New Roman CYR" w:cs="Times New Roman CYR"/>
          <w:sz w:val="24"/>
        </w:rPr>
        <w:t>поселения Калачевского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муниципального района Волгоградской </w:t>
      </w:r>
      <w:r w:rsidR="005612C2">
        <w:rPr>
          <w:rFonts w:ascii="Times New Roman CYR" w:eastAsia="Times New Roman CYR" w:hAnsi="Times New Roman CYR" w:cs="Times New Roman CYR"/>
          <w:sz w:val="24"/>
        </w:rPr>
        <w:t>области,</w:t>
      </w:r>
      <w:r w:rsidR="00EE568A">
        <w:rPr>
          <w:rFonts w:ascii="Times New Roman CYR" w:eastAsia="Times New Roman CYR" w:hAnsi="Times New Roman CYR" w:cs="Times New Roman CYR"/>
          <w:sz w:val="24"/>
        </w:rPr>
        <w:t xml:space="preserve"> расположенная по адресу: </w:t>
      </w:r>
      <w:r w:rsidR="005612C2">
        <w:rPr>
          <w:rFonts w:ascii="Times New Roman CYR" w:eastAsia="Times New Roman CYR" w:hAnsi="Times New Roman CYR" w:cs="Times New Roman CYR"/>
          <w:sz w:val="24"/>
        </w:rPr>
        <w:t xml:space="preserve">404547, Волгоградская область, Калачевский район, п. Береславка, ул. Школьная, д. </w:t>
      </w:r>
      <w:r w:rsidR="00A46B39">
        <w:rPr>
          <w:rFonts w:ascii="Times New Roman CYR" w:eastAsia="Times New Roman CYR" w:hAnsi="Times New Roman CYR" w:cs="Times New Roman CYR"/>
          <w:sz w:val="24"/>
        </w:rPr>
        <w:t xml:space="preserve">2,  </w:t>
      </w:r>
      <w:r w:rsidR="00C721EA" w:rsidRPr="00C721EA">
        <w:rPr>
          <w:rFonts w:ascii="Times New Roman CYR" w:eastAsia="Times New Roman CYR" w:hAnsi="Times New Roman CYR" w:cs="Times New Roman CYR"/>
          <w:sz w:val="24"/>
        </w:rPr>
        <w:t>20января</w:t>
      </w:r>
      <w:r w:rsidR="001B1E94" w:rsidRPr="00C721EA">
        <w:rPr>
          <w:rFonts w:ascii="Times New Roman CYR" w:eastAsia="Times New Roman CYR" w:hAnsi="Times New Roman CYR" w:cs="Times New Roman CYR"/>
          <w:sz w:val="24"/>
        </w:rPr>
        <w:t xml:space="preserve"> 2020 г. в 14</w:t>
      </w:r>
      <w:r w:rsidR="00524018" w:rsidRPr="00C721EA">
        <w:rPr>
          <w:rFonts w:ascii="Times New Roman CYR" w:eastAsia="Times New Roman CYR" w:hAnsi="Times New Roman CYR" w:cs="Times New Roman CYR"/>
          <w:color w:val="000000" w:themeColor="text1"/>
          <w:sz w:val="24"/>
        </w:rPr>
        <w:t>часов 00 минут</w:t>
      </w:r>
      <w:r w:rsidRPr="00C721EA">
        <w:rPr>
          <w:rFonts w:ascii="Times New Roman CYR" w:eastAsia="Times New Roman CYR" w:hAnsi="Times New Roman CYR" w:cs="Times New Roman CYR"/>
          <w:color w:val="000000" w:themeColor="text1"/>
          <w:sz w:val="24"/>
        </w:rPr>
        <w:t>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AE65D1">
        <w:rPr>
          <w:rFonts w:ascii="Times New Roman CYR" w:eastAsia="Times New Roman CYR" w:hAnsi="Times New Roman CYR" w:cs="Times New Roman CYR"/>
          <w:sz w:val="24"/>
        </w:rPr>
        <w:t>2.</w:t>
      </w:r>
      <w:r w:rsidR="005462EE">
        <w:rPr>
          <w:rFonts w:ascii="Times New Roman CYR" w:eastAsia="Times New Roman CYR" w:hAnsi="Times New Roman CYR" w:cs="Times New Roman CYR"/>
          <w:sz w:val="24"/>
        </w:rPr>
        <w:t>Создать конкурсную</w:t>
      </w:r>
      <w:r w:rsidRPr="00AE65D1">
        <w:rPr>
          <w:rFonts w:ascii="Times New Roman CYR" w:eastAsia="Times New Roman CYR" w:hAnsi="Times New Roman CYR" w:cs="Times New Roman CYR"/>
          <w:sz w:val="24"/>
        </w:rPr>
        <w:t xml:space="preserve"> комиссии по проведению открытого конкурса по выбору управляющих </w:t>
      </w:r>
      <w:r w:rsidR="004D0601">
        <w:rPr>
          <w:rFonts w:ascii="Times New Roman CYR" w:eastAsia="Times New Roman CYR" w:hAnsi="Times New Roman CYR" w:cs="Times New Roman CYR"/>
          <w:sz w:val="24"/>
        </w:rPr>
        <w:t>компании</w:t>
      </w:r>
      <w:r w:rsidR="007B262A">
        <w:rPr>
          <w:rFonts w:ascii="Times New Roman CYR" w:eastAsia="Times New Roman CYR" w:hAnsi="Times New Roman CYR" w:cs="Times New Roman CYR"/>
          <w:sz w:val="24"/>
        </w:rPr>
        <w:t>.</w:t>
      </w:r>
    </w:p>
    <w:p w:rsidR="007B262A" w:rsidRPr="00AE65D1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3. Утвердить состав комиссии </w:t>
      </w:r>
      <w:r w:rsidRPr="00AE65D1">
        <w:rPr>
          <w:rFonts w:ascii="Times New Roman CYR" w:eastAsia="Times New Roman CYR" w:hAnsi="Times New Roman CYR" w:cs="Times New Roman CYR"/>
          <w:sz w:val="24"/>
        </w:rPr>
        <w:t xml:space="preserve">по проведению открытого конкурса по выбору управляющих </w:t>
      </w:r>
      <w:r>
        <w:rPr>
          <w:rFonts w:ascii="Times New Roman CYR" w:eastAsia="Times New Roman CYR" w:hAnsi="Times New Roman CYR" w:cs="Times New Roman CYR"/>
          <w:sz w:val="24"/>
        </w:rPr>
        <w:t>компаний согласно приложения №1.</w:t>
      </w:r>
    </w:p>
    <w:p w:rsidR="005D6777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4</w:t>
      </w:r>
      <w:r w:rsidR="005D6777">
        <w:rPr>
          <w:rFonts w:ascii="Times New Roman CYR" w:eastAsia="Times New Roman CYR" w:hAnsi="Times New Roman CYR" w:cs="Times New Roman CYR"/>
          <w:sz w:val="24"/>
        </w:rPr>
        <w:t>. Утвердить порядок работы ко</w:t>
      </w:r>
      <w:r w:rsidR="005612C2">
        <w:rPr>
          <w:rFonts w:ascii="Times New Roman CYR" w:eastAsia="Times New Roman CYR" w:hAnsi="Times New Roman CYR" w:cs="Times New Roman CYR"/>
          <w:sz w:val="24"/>
        </w:rPr>
        <w:t>нкурсной комиссии по проведению о</w:t>
      </w:r>
      <w:r w:rsidR="005D6777">
        <w:rPr>
          <w:rFonts w:ascii="Times New Roman CYR" w:eastAsia="Times New Roman CYR" w:hAnsi="Times New Roman CYR" w:cs="Times New Roman CYR"/>
          <w:sz w:val="24"/>
        </w:rPr>
        <w:t>ткрытого конкурса по выбору управляющи</w:t>
      </w:r>
      <w:r w:rsidR="00EE568A">
        <w:rPr>
          <w:rFonts w:ascii="Times New Roman CYR" w:eastAsia="Times New Roman CYR" w:hAnsi="Times New Roman CYR" w:cs="Times New Roman CYR"/>
          <w:sz w:val="24"/>
        </w:rPr>
        <w:t>х компаний согласно приложения №</w:t>
      </w:r>
      <w:r w:rsidR="005462EE">
        <w:rPr>
          <w:rFonts w:ascii="Times New Roman CYR" w:eastAsia="Times New Roman CYR" w:hAnsi="Times New Roman CYR" w:cs="Times New Roman CYR"/>
          <w:sz w:val="24"/>
        </w:rPr>
        <w:t>2.</w:t>
      </w:r>
    </w:p>
    <w:p w:rsidR="005D6777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</w:t>
      </w:r>
      <w:r w:rsidR="005D6777">
        <w:rPr>
          <w:rFonts w:ascii="Times New Roman CYR" w:eastAsia="Times New Roman CYR" w:hAnsi="Times New Roman CYR" w:cs="Times New Roman CYR"/>
          <w:sz w:val="24"/>
        </w:rPr>
        <w:t>. Утвердить конкурсную документацию по проведению открытого конкурса по выбору управляющи</w:t>
      </w:r>
      <w:r w:rsidR="00EE568A">
        <w:rPr>
          <w:rFonts w:ascii="Times New Roman CYR" w:eastAsia="Times New Roman CYR" w:hAnsi="Times New Roman CYR" w:cs="Times New Roman CYR"/>
          <w:sz w:val="24"/>
        </w:rPr>
        <w:t>х компаний согласно приложения №</w:t>
      </w:r>
      <w:r w:rsidR="005D6777">
        <w:rPr>
          <w:rFonts w:ascii="Times New Roman CYR" w:eastAsia="Times New Roman CYR" w:hAnsi="Times New Roman CYR" w:cs="Times New Roman CYR"/>
          <w:sz w:val="24"/>
        </w:rPr>
        <w:t> </w:t>
      </w:r>
      <w:r w:rsidR="005462EE">
        <w:rPr>
          <w:rFonts w:ascii="Times New Roman CYR" w:eastAsia="Times New Roman CYR" w:hAnsi="Times New Roman CYR" w:cs="Times New Roman CYR"/>
          <w:sz w:val="24"/>
        </w:rPr>
        <w:t>3</w:t>
      </w:r>
      <w:r w:rsidR="005D6777">
        <w:rPr>
          <w:rFonts w:ascii="Times New Roman CYR" w:eastAsia="Times New Roman CYR" w:hAnsi="Times New Roman CYR" w:cs="Times New Roman CYR"/>
          <w:sz w:val="24"/>
        </w:rPr>
        <w:t>.</w:t>
      </w:r>
    </w:p>
    <w:p w:rsidR="005D6777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6.</w:t>
      </w:r>
      <w:r w:rsidR="005D6777">
        <w:rPr>
          <w:rFonts w:ascii="Times New Roman CYR" w:eastAsia="Times New Roman CYR" w:hAnsi="Times New Roman CYR" w:cs="Times New Roman CYR"/>
          <w:sz w:val="24"/>
        </w:rPr>
        <w:t xml:space="preserve"> Утвердить </w:t>
      </w:r>
      <w:r w:rsidR="005462EE">
        <w:rPr>
          <w:rFonts w:ascii="Times New Roman CYR" w:eastAsia="Times New Roman CYR" w:hAnsi="Times New Roman CYR" w:cs="Times New Roman CYR"/>
          <w:sz w:val="24"/>
        </w:rPr>
        <w:t>извещение согласно приложения № 4</w:t>
      </w:r>
      <w:r w:rsidR="005D6777">
        <w:rPr>
          <w:rFonts w:ascii="Times New Roman CYR" w:eastAsia="Times New Roman CYR" w:hAnsi="Times New Roman CYR" w:cs="Times New Roman CYR"/>
          <w:sz w:val="24"/>
        </w:rPr>
        <w:t>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6. Разместить извещение о проведении открытого конкурса по выбору управляющей компании на официальном сайте сети Интернет: </w:t>
      </w:r>
      <w:hyperlink r:id="rId8">
        <w:r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www.torgi.gov.ru</w:t>
        </w:r>
      </w:hyperlink>
      <w:r>
        <w:rPr>
          <w:rFonts w:ascii="Times New Roman CYR" w:eastAsia="Times New Roman CYR" w:hAnsi="Times New Roman CYR" w:cs="Times New Roman CYR"/>
          <w:sz w:val="24"/>
        </w:rPr>
        <w:t>.</w:t>
      </w:r>
      <w:r w:rsidR="007B262A">
        <w:rPr>
          <w:rFonts w:ascii="Times New Roman CYR" w:eastAsia="Times New Roman CYR" w:hAnsi="Times New Roman CYR" w:cs="Times New Roman CYR"/>
          <w:sz w:val="24"/>
        </w:rPr>
        <w:t xml:space="preserve"> на </w:t>
      </w:r>
      <w:r>
        <w:rPr>
          <w:rFonts w:ascii="Times New Roman CYR" w:eastAsia="Times New Roman CYR" w:hAnsi="Times New Roman CYR" w:cs="Times New Roman CYR"/>
          <w:sz w:val="24"/>
        </w:rPr>
        <w:t xml:space="preserve">официальном сайте администрации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Калачёвского  муниципального района в сети Интернет:</w:t>
      </w:r>
      <w:hyperlink r:id="rId9" w:history="1">
        <w:r w:rsidR="005612C2" w:rsidRPr="005723A2">
          <w:rPr>
            <w:rStyle w:val="a5"/>
            <w:sz w:val="24"/>
            <w:szCs w:val="24"/>
            <w:lang w:val="en-US"/>
          </w:rPr>
          <w:t>www</w:t>
        </w:r>
        <w:r w:rsidR="005612C2" w:rsidRPr="005723A2">
          <w:rPr>
            <w:rStyle w:val="a5"/>
            <w:sz w:val="24"/>
            <w:szCs w:val="24"/>
          </w:rPr>
          <w:t>.</w:t>
        </w:r>
        <w:r w:rsidR="005612C2" w:rsidRPr="005723A2">
          <w:rPr>
            <w:rStyle w:val="a5"/>
            <w:sz w:val="24"/>
            <w:szCs w:val="24"/>
            <w:lang w:val="en-US"/>
          </w:rPr>
          <w:t>adm</w:t>
        </w:r>
        <w:r w:rsidR="005612C2" w:rsidRPr="005723A2">
          <w:rPr>
            <w:rStyle w:val="a5"/>
            <w:sz w:val="24"/>
            <w:szCs w:val="24"/>
          </w:rPr>
          <w:t>-</w:t>
        </w:r>
        <w:r w:rsidR="005612C2" w:rsidRPr="005723A2">
          <w:rPr>
            <w:rStyle w:val="a5"/>
            <w:sz w:val="24"/>
            <w:szCs w:val="24"/>
            <w:lang w:val="en-US"/>
          </w:rPr>
          <w:t>bereslavka</w:t>
        </w:r>
        <w:r w:rsidR="005612C2" w:rsidRPr="005723A2">
          <w:rPr>
            <w:rStyle w:val="a5"/>
            <w:sz w:val="24"/>
            <w:szCs w:val="24"/>
          </w:rPr>
          <w:t>.</w:t>
        </w:r>
        <w:r w:rsidR="005612C2" w:rsidRPr="005723A2">
          <w:rPr>
            <w:rStyle w:val="a5"/>
            <w:sz w:val="24"/>
            <w:szCs w:val="24"/>
            <w:lang w:val="en-US"/>
          </w:rPr>
          <w:t>ru</w:t>
        </w:r>
      </w:hyperlink>
      <w:r w:rsidR="004D0601">
        <w:rPr>
          <w:rFonts w:ascii="Times New Roman CYR" w:eastAsia="Times New Roman CYR" w:hAnsi="Times New Roman CYR" w:cs="Times New Roman CYR"/>
          <w:sz w:val="24"/>
        </w:rPr>
        <w:t>.</w:t>
      </w:r>
    </w:p>
    <w:p w:rsidR="004D0601" w:rsidRDefault="004D0601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7. Опубликовать извещение о проведении открытого конкурса по выбору управляющей компании в районной газете «Борьба».</w:t>
      </w:r>
    </w:p>
    <w:p w:rsidR="004D0601" w:rsidRDefault="004D0601" w:rsidP="005D6777">
      <w:pPr>
        <w:spacing w:after="0"/>
        <w:ind w:firstLine="72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</w:rPr>
        <w:t>8</w:t>
      </w:r>
      <w:r w:rsidR="005D6777">
        <w:rPr>
          <w:rFonts w:ascii="Times New Roman CYR" w:eastAsia="Times New Roman CYR" w:hAnsi="Times New Roman CYR" w:cs="Times New Roman CYR"/>
          <w:sz w:val="24"/>
        </w:rPr>
        <w:t>. </w:t>
      </w:r>
      <w:r w:rsidR="00CC0740" w:rsidRPr="004305D1">
        <w:rPr>
          <w:bCs/>
          <w:sz w:val="24"/>
          <w:szCs w:val="24"/>
        </w:rPr>
        <w:t>Настоящее постановление вступает в силу</w:t>
      </w:r>
      <w:r>
        <w:rPr>
          <w:sz w:val="24"/>
          <w:szCs w:val="24"/>
        </w:rPr>
        <w:t>с момента его подписания и подлежит официальному обнародованию.</w:t>
      </w:r>
    </w:p>
    <w:p w:rsidR="005D6777" w:rsidRDefault="004D0601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9</w:t>
      </w:r>
      <w:r w:rsidR="005D6777">
        <w:rPr>
          <w:rFonts w:ascii="Times New Roman CYR" w:eastAsia="Times New Roman CYR" w:hAnsi="Times New Roman CYR" w:cs="Times New Roman CYR"/>
          <w:sz w:val="24"/>
        </w:rPr>
        <w:t>. Контроль за исполнением настоящего постановления оставляю за собой.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7E69AF" w:rsidRPr="007E69AF" w:rsidRDefault="007E69AF" w:rsidP="007E69AF">
      <w:pPr>
        <w:rPr>
          <w:b/>
          <w:bCs/>
          <w:sz w:val="24"/>
          <w:szCs w:val="24"/>
        </w:rPr>
      </w:pPr>
      <w:r w:rsidRPr="007E69AF">
        <w:rPr>
          <w:b/>
          <w:bCs/>
          <w:sz w:val="24"/>
          <w:szCs w:val="24"/>
        </w:rPr>
        <w:t xml:space="preserve">Глава </w:t>
      </w:r>
      <w:r w:rsidR="005612C2">
        <w:rPr>
          <w:b/>
          <w:bCs/>
          <w:sz w:val="24"/>
          <w:szCs w:val="24"/>
        </w:rPr>
        <w:t xml:space="preserve">Береславского </w:t>
      </w:r>
      <w:r w:rsidRPr="007E69AF">
        <w:rPr>
          <w:b/>
          <w:bCs/>
          <w:sz w:val="24"/>
          <w:szCs w:val="24"/>
        </w:rPr>
        <w:t xml:space="preserve">сельского поселения   </w:t>
      </w:r>
      <w:r w:rsidR="00AE4F90">
        <w:rPr>
          <w:b/>
          <w:bCs/>
          <w:sz w:val="24"/>
          <w:szCs w:val="24"/>
        </w:rPr>
        <w:t xml:space="preserve">                                                         </w:t>
      </w:r>
      <w:r w:rsidR="005612C2">
        <w:rPr>
          <w:b/>
          <w:bCs/>
          <w:sz w:val="24"/>
          <w:szCs w:val="24"/>
        </w:rPr>
        <w:t>О.М. Горюнова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E69AF" w:rsidRDefault="007E69AF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02630" w:rsidRDefault="00C02630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E69AF" w:rsidRDefault="007E69AF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E69AF" w:rsidRDefault="007E69AF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Приложение </w:t>
      </w:r>
      <w:r w:rsidR="007B262A">
        <w:rPr>
          <w:rFonts w:ascii="Times New Roman CYR" w:eastAsia="Times New Roman CYR" w:hAnsi="Times New Roman CYR" w:cs="Times New Roman CYR"/>
          <w:sz w:val="24"/>
        </w:rPr>
        <w:t>1</w:t>
      </w:r>
    </w:p>
    <w:p w:rsidR="005D6777" w:rsidRDefault="005D6777" w:rsidP="007B262A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 постановлению</w:t>
      </w:r>
      <w:r w:rsidR="00AE4F90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администрации</w:t>
      </w:r>
    </w:p>
    <w:p w:rsidR="005D6777" w:rsidRDefault="005612C2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Береславског</w:t>
      </w:r>
      <w:r w:rsidR="00136080">
        <w:rPr>
          <w:rFonts w:ascii="Times New Roman CYR" w:eastAsia="Times New Roman CYR" w:hAnsi="Times New Roman CYR" w:cs="Times New Roman CYR"/>
          <w:sz w:val="24"/>
        </w:rPr>
        <w:t>о</w:t>
      </w:r>
      <w:r w:rsidR="005D6777">
        <w:rPr>
          <w:rFonts w:ascii="Times New Roman CYR" w:eastAsia="Times New Roman CYR" w:hAnsi="Times New Roman CYR" w:cs="Times New Roman CYR"/>
          <w:sz w:val="24"/>
        </w:rPr>
        <w:t xml:space="preserve"> сельского</w:t>
      </w:r>
    </w:p>
    <w:p w:rsidR="005D6777" w:rsidRDefault="005D6777" w:rsidP="00E3509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поселения от </w:t>
      </w:r>
      <w:r w:rsidR="007B262A" w:rsidRPr="00C721EA">
        <w:rPr>
          <w:rFonts w:ascii="Times New Roman CYR" w:eastAsia="Times New Roman CYR" w:hAnsi="Times New Roman CYR" w:cs="Times New Roman CYR"/>
          <w:sz w:val="24"/>
        </w:rPr>
        <w:t>09.12</w:t>
      </w:r>
      <w:r w:rsidR="00E35097" w:rsidRPr="00C721EA">
        <w:rPr>
          <w:rFonts w:ascii="Times New Roman CYR" w:eastAsia="Times New Roman CYR" w:hAnsi="Times New Roman CYR" w:cs="Times New Roman CYR"/>
          <w:sz w:val="24"/>
        </w:rPr>
        <w:t xml:space="preserve">.2019 г. № </w:t>
      </w:r>
      <w:r w:rsidR="007B262A">
        <w:rPr>
          <w:rFonts w:ascii="Times New Roman CYR" w:eastAsia="Times New Roman CYR" w:hAnsi="Times New Roman CYR" w:cs="Times New Roman CYR"/>
          <w:sz w:val="24"/>
        </w:rPr>
        <w:t>113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Комиссия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 проведению открытого конкурса по выбору управляющей организации для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управления многоквартирными домами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Pr="00E3509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Председатель комиссии:</w:t>
      </w:r>
    </w:p>
    <w:p w:rsidR="005D6777" w:rsidRDefault="005612C2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Колесникова Ирина Николаевна</w:t>
      </w:r>
      <w:r w:rsidR="00E35097">
        <w:rPr>
          <w:rFonts w:ascii="Times New Roman CYR" w:eastAsia="Times New Roman CYR" w:hAnsi="Times New Roman CYR" w:cs="Times New Roman CYR"/>
          <w:sz w:val="24"/>
        </w:rPr>
        <w:t xml:space="preserve"> – </w:t>
      </w:r>
      <w:r w:rsidR="002E30AF" w:rsidRPr="002E30AF">
        <w:rPr>
          <w:rFonts w:ascii="Times New Roman CYR" w:eastAsia="Times New Roman CYR" w:hAnsi="Times New Roman CYR" w:cs="Times New Roman CYR"/>
          <w:sz w:val="24"/>
        </w:rPr>
        <w:t xml:space="preserve">заместитель главы </w:t>
      </w:r>
      <w:r w:rsidRPr="002E30AF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 w:rsidRPr="002E30AF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Pr="005462EE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Заместитель председателя комиссии</w:t>
      </w:r>
      <w:r w:rsidRPr="005462EE">
        <w:rPr>
          <w:rFonts w:ascii="Times New Roman CYR" w:eastAsia="Times New Roman CYR" w:hAnsi="Times New Roman CYR" w:cs="Times New Roman CYR"/>
          <w:sz w:val="24"/>
        </w:rPr>
        <w:t>:</w:t>
      </w: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Легинзова Мария Игоревна 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-  </w:t>
      </w:r>
      <w:r>
        <w:rPr>
          <w:rFonts w:ascii="Times New Roman CYR" w:eastAsia="Times New Roman CYR" w:hAnsi="Times New Roman CYR" w:cs="Times New Roman CYR"/>
          <w:sz w:val="24"/>
        </w:rPr>
        <w:t>ведущий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специалист администрации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2E30AF" w:rsidRP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Секретарь комиссии:</w:t>
      </w: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Белоус Анастасия Сергеевна - контрактный управляющий администрации Береславского сельского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поселения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br/>
      </w:r>
    </w:p>
    <w:p w:rsidR="005D6777" w:rsidRPr="00E3509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Члены комиссии:</w:t>
      </w:r>
      <w:r w:rsidRPr="00E35097">
        <w:rPr>
          <w:rFonts w:ascii="Times New Roman CYR" w:eastAsia="Times New Roman CYR" w:hAnsi="Times New Roman CYR" w:cs="Times New Roman CYR"/>
          <w:sz w:val="24"/>
        </w:rPr>
        <w:br/>
      </w:r>
    </w:p>
    <w:p w:rsidR="005D6777" w:rsidRPr="00E35097" w:rsidRDefault="00C02630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 w:rsidRPr="002E30AF">
        <w:rPr>
          <w:rFonts w:ascii="Times New Roman CYR" w:eastAsia="Times New Roman CYR" w:hAnsi="Times New Roman CYR" w:cs="Times New Roman CYR"/>
          <w:sz w:val="24"/>
        </w:rPr>
        <w:t>Пушило Александр Иванович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- депутат сельского Совета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C02630" w:rsidRPr="00E35097" w:rsidRDefault="00C02630" w:rsidP="00C02630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Дядькина</w:t>
      </w:r>
      <w:r w:rsidR="002E30AF">
        <w:rPr>
          <w:rFonts w:ascii="Times New Roman CYR" w:eastAsia="Times New Roman CYR" w:hAnsi="Times New Roman CYR" w:cs="Times New Roman CYR"/>
          <w:sz w:val="24"/>
        </w:rPr>
        <w:t xml:space="preserve"> Татьяна Вячеславовна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–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депутат сельского Совета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E4F90" w:rsidRDefault="00AE4F90">
      <w:pPr>
        <w:spacing w:after="200" w:line="276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br w:type="page"/>
      </w: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F961C1" w:rsidRDefault="00F961C1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Приложение </w:t>
      </w:r>
      <w:r w:rsidR="006829ED">
        <w:rPr>
          <w:rFonts w:ascii="Times New Roman CYR" w:eastAsia="Times New Roman CYR" w:hAnsi="Times New Roman CYR" w:cs="Times New Roman CYR"/>
          <w:sz w:val="24"/>
        </w:rPr>
        <w:t>2</w:t>
      </w:r>
    </w:p>
    <w:p w:rsidR="005D6777" w:rsidRDefault="005D6777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 постановлению</w:t>
      </w:r>
    </w:p>
    <w:p w:rsidR="005D6777" w:rsidRDefault="005D6777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администрации</w:t>
      </w:r>
    </w:p>
    <w:p w:rsidR="005D6777" w:rsidRDefault="00C02630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Береславского сельского</w:t>
      </w:r>
    </w:p>
    <w:p w:rsidR="005D6777" w:rsidRDefault="007B262A" w:rsidP="006E778A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 w:rsidRPr="00C721EA">
        <w:rPr>
          <w:rFonts w:ascii="Times New Roman CYR" w:eastAsia="Times New Roman CYR" w:hAnsi="Times New Roman CYR" w:cs="Times New Roman CYR"/>
          <w:sz w:val="24"/>
        </w:rPr>
        <w:t xml:space="preserve">поселения </w:t>
      </w:r>
      <w:r w:rsidR="00C721EA" w:rsidRPr="00C721EA">
        <w:rPr>
          <w:rFonts w:ascii="Times New Roman CYR" w:eastAsia="Times New Roman CYR" w:hAnsi="Times New Roman CYR" w:cs="Times New Roman CYR"/>
          <w:sz w:val="24"/>
        </w:rPr>
        <w:t>от 09.12.2019</w:t>
      </w:r>
      <w:r w:rsidR="005D6777" w:rsidRPr="00C721EA">
        <w:rPr>
          <w:rFonts w:ascii="Times New Roman CYR" w:eastAsia="Times New Roman CYR" w:hAnsi="Times New Roman CYR" w:cs="Times New Roman CYR"/>
          <w:sz w:val="24"/>
        </w:rPr>
        <w:t xml:space="preserve"> г.</w:t>
      </w:r>
      <w:r w:rsidR="006E778A" w:rsidRPr="00C721EA">
        <w:rPr>
          <w:rFonts w:ascii="Times New Roman CYR" w:eastAsia="Times New Roman CYR" w:hAnsi="Times New Roman CYR" w:cs="Times New Roman CYR"/>
          <w:sz w:val="24"/>
        </w:rPr>
        <w:t xml:space="preserve">№ </w:t>
      </w:r>
      <w:r>
        <w:rPr>
          <w:rFonts w:ascii="Times New Roman CYR" w:eastAsia="Times New Roman CYR" w:hAnsi="Times New Roman CYR" w:cs="Times New Roman CYR"/>
          <w:sz w:val="24"/>
        </w:rPr>
        <w:t>113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Положение о комиссии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 проведению открытого конкурса по выбору управляющей организации для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управления многоквартирными домами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</w:t>
      </w:r>
      <w:r w:rsidR="00C02630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области(далее - Комиссия).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2. Комиссия создана для проведения открытого конкурса по выбору управляющей организации для управления многоквартирными домами </w:t>
      </w:r>
      <w:r w:rsidR="00C02630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3. Комиссия в своей деятельности руководствуется </w:t>
      </w:r>
      <w:hyperlink r:id="rId10">
        <w:r>
          <w:rPr>
            <w:rFonts w:ascii="Times New Roman CYR" w:eastAsia="Times New Roman CYR" w:hAnsi="Times New Roman CYR" w:cs="Times New Roman CYR"/>
            <w:b/>
            <w:color w:val="0000FF"/>
            <w:sz w:val="24"/>
            <w:u w:val="single"/>
          </w:rPr>
          <w:t>Жилищным кодексом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Российской Федерации, </w:t>
      </w:r>
      <w:hyperlink r:id="rId11">
        <w:r>
          <w:rPr>
            <w:rFonts w:ascii="Times New Roman CYR" w:eastAsia="Times New Roman CYR" w:hAnsi="Times New Roman CYR" w:cs="Times New Roman CYR"/>
            <w:b/>
            <w:color w:val="0000FF"/>
            <w:sz w:val="24"/>
            <w:u w:val="single"/>
          </w:rPr>
          <w:t>постановлением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5. Руководство работой конкурсной комиссии осуществляет председатель конкурсной комиссии, а в его отсутствие </w:t>
      </w:r>
      <w:r w:rsidRPr="00136080">
        <w:rPr>
          <w:rFonts w:ascii="Times New Roman CYR" w:eastAsia="Times New Roman CYR" w:hAnsi="Times New Roman CYR" w:cs="Times New Roman CYR"/>
          <w:sz w:val="24"/>
        </w:rPr>
        <w:t>- заместитель конкурсной комиссии.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7B5424" w:rsidRDefault="007B5424"/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Приложение 4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 постановлению администрации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Береславского сельского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поселения от </w:t>
      </w:r>
      <w:r w:rsidRPr="004D0601">
        <w:rPr>
          <w:rFonts w:ascii="Times New Roman CYR" w:eastAsia="Times New Roman CYR" w:hAnsi="Times New Roman CYR" w:cs="Times New Roman CYR"/>
          <w:sz w:val="24"/>
        </w:rPr>
        <w:t>09.12.2019 № 113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jc w:val="right"/>
        <w:rPr>
          <w:b/>
          <w:sz w:val="24"/>
        </w:rPr>
      </w:pPr>
    </w:p>
    <w:p w:rsidR="00A46B39" w:rsidRDefault="00A46B39" w:rsidP="00A46B39">
      <w:pPr>
        <w:spacing w:after="0"/>
        <w:jc w:val="center"/>
        <w:rPr>
          <w:b/>
          <w:sz w:val="24"/>
        </w:rPr>
      </w:pPr>
    </w:p>
    <w:p w:rsidR="00A46B39" w:rsidRDefault="00A46B39" w:rsidP="00A46B39">
      <w:pPr>
        <w:spacing w:after="0"/>
        <w:jc w:val="center"/>
        <w:rPr>
          <w:b/>
          <w:sz w:val="24"/>
        </w:rPr>
      </w:pPr>
    </w:p>
    <w:p w:rsidR="00A46B39" w:rsidRDefault="00A46B39" w:rsidP="00A46B39">
      <w:pPr>
        <w:spacing w:after="0"/>
        <w:ind w:left="1068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Извещение о проведении открытого конкурса по отбору управляющей организации для управления многоквартирными домами в Береславском сельском поселении Калачевского муниципального района</w:t>
      </w:r>
    </w:p>
    <w:p w:rsidR="00A46B39" w:rsidRDefault="00A46B39" w:rsidP="00A46B39">
      <w:pPr>
        <w:spacing w:after="0"/>
        <w:ind w:left="1068"/>
        <w:jc w:val="center"/>
        <w:rPr>
          <w:b/>
          <w:sz w:val="28"/>
        </w:rPr>
      </w:pPr>
    </w:p>
    <w:tbl>
      <w:tblPr>
        <w:tblW w:w="10639" w:type="dxa"/>
        <w:tblLook w:val="0000"/>
      </w:tblPr>
      <w:tblGrid>
        <w:gridCol w:w="452"/>
        <w:gridCol w:w="1920"/>
        <w:gridCol w:w="8267"/>
      </w:tblGrid>
      <w:tr w:rsidR="00A46B39" w:rsidRPr="00B22289" w:rsidTr="00D955E0">
        <w:trPr>
          <w:gridAfter w:val="2"/>
          <w:wAfter w:w="10105" w:type="dxa"/>
          <w:trHeight w:val="272"/>
        </w:trPr>
        <w:tc>
          <w:tcPr>
            <w:tcW w:w="534" w:type="dxa"/>
          </w:tcPr>
          <w:p w:rsidR="00A46B39" w:rsidRPr="00B22289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22"/>
        </w:trPr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t>1</w:t>
            </w:r>
          </w:p>
        </w:tc>
        <w:tc>
          <w:tcPr>
            <w:tcW w:w="2098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О</w:t>
            </w:r>
            <w:r w:rsidRPr="005E6705">
              <w:t>снование проведения конкурса и нормативные правовые акты, на основании которых проводится конкурс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007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</w:rPr>
            </w:pPr>
            <w:r w:rsidRPr="00421123">
              <w:rPr>
                <w:color w:val="000000"/>
                <w:spacing w:val="6"/>
              </w:rPr>
              <w:t>Жилищный Кодекс РФ, Постановление Правительства Российской Федерации от 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421123">
              <w:rPr>
                <w:rFonts w:eastAsia="Calibri"/>
              </w:rPr>
              <w:t xml:space="preserve">Постановление администрации </w:t>
            </w:r>
            <w:r>
              <w:rPr>
                <w:rFonts w:eastAsia="Calibri"/>
              </w:rPr>
              <w:t xml:space="preserve">Береславского сельского поселенияКалачевского муниципального </w:t>
            </w:r>
            <w:r w:rsidRPr="00421123">
              <w:rPr>
                <w:rFonts w:eastAsia="Calibri"/>
              </w:rPr>
              <w:t xml:space="preserve">района </w:t>
            </w:r>
            <w:r>
              <w:rPr>
                <w:rFonts w:eastAsia="Calibri"/>
              </w:rPr>
              <w:t>Волгоградской области</w:t>
            </w:r>
            <w:r w:rsidRPr="00421123">
              <w:rPr>
                <w:rFonts w:eastAsia="Calibri"/>
                <w:highlight w:val="yellow"/>
              </w:rPr>
              <w:t xml:space="preserve">№ </w:t>
            </w:r>
            <w:r>
              <w:rPr>
                <w:rFonts w:eastAsia="Calibri"/>
                <w:highlight w:val="yellow"/>
              </w:rPr>
              <w:t>113 от «09</w:t>
            </w:r>
            <w:r w:rsidRPr="00421123">
              <w:rPr>
                <w:rFonts w:eastAsia="Calibri"/>
                <w:highlight w:val="yellow"/>
              </w:rPr>
              <w:t xml:space="preserve">» </w:t>
            </w:r>
            <w:r>
              <w:rPr>
                <w:rFonts w:eastAsia="Calibri"/>
                <w:highlight w:val="yellow"/>
              </w:rPr>
              <w:t>декабря2019</w:t>
            </w:r>
            <w:r w:rsidRPr="00421123">
              <w:rPr>
                <w:rFonts w:eastAsia="Calibri"/>
                <w:highlight w:val="yellow"/>
              </w:rPr>
              <w:t xml:space="preserve"> г.</w:t>
            </w:r>
            <w:r w:rsidRPr="00421123">
              <w:rPr>
                <w:rFonts w:eastAsia="Calibri"/>
              </w:rPr>
              <w:t xml:space="preserve"> «</w:t>
            </w:r>
            <w:r w:rsidRPr="00421123">
              <w:t xml:space="preserve">Об организации проведения открытого конкурса по отбору управляющей организации для управления многоквартирными домами в </w:t>
            </w:r>
            <w:r>
              <w:t>Береславском</w:t>
            </w:r>
            <w:r w:rsidRPr="00421123">
              <w:t xml:space="preserve"> сельском поселении».</w:t>
            </w: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t>2</w:t>
            </w:r>
          </w:p>
        </w:tc>
        <w:tc>
          <w:tcPr>
            <w:tcW w:w="2098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Н</w:t>
            </w:r>
            <w:r w:rsidRPr="005E6705">
              <w:t>аименование, место нахождения, почтовый адрес и адрес электронной почты, номер телефона организатора конкурса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007" w:type="dxa"/>
          </w:tcPr>
          <w:p w:rsidR="00A46B39" w:rsidRPr="00421123" w:rsidRDefault="00A46B39" w:rsidP="00D955E0">
            <w:pPr>
              <w:jc w:val="both"/>
              <w:rPr>
                <w:rFonts w:eastAsia="Calibri"/>
              </w:rPr>
            </w:pPr>
            <w:r w:rsidRPr="00421123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Береславского </w:t>
            </w:r>
            <w:r w:rsidRPr="00421123">
              <w:rPr>
                <w:rFonts w:eastAsia="Calibri"/>
              </w:rPr>
              <w:t xml:space="preserve">сельского поселения </w:t>
            </w:r>
            <w:r>
              <w:rPr>
                <w:rFonts w:eastAsia="Calibri"/>
              </w:rPr>
              <w:t>Калачевского муниципального</w:t>
            </w:r>
            <w:r w:rsidRPr="00421123">
              <w:rPr>
                <w:rFonts w:eastAsia="Calibri"/>
              </w:rPr>
              <w:t xml:space="preserve"> района </w:t>
            </w:r>
            <w:r>
              <w:rPr>
                <w:rFonts w:eastAsia="Calibri"/>
              </w:rPr>
              <w:t>Волгоградской области</w:t>
            </w:r>
          </w:p>
          <w:p w:rsidR="00A46B39" w:rsidRPr="00421123" w:rsidRDefault="00A46B39" w:rsidP="00D955E0">
            <w:pPr>
              <w:ind w:lef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места нахождения: 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>2</w:t>
            </w:r>
            <w:r w:rsidRPr="00421123">
              <w:rPr>
                <w:color w:val="000000"/>
              </w:rPr>
              <w:t>.</w:t>
            </w:r>
          </w:p>
          <w:p w:rsidR="00A46B39" w:rsidRPr="00421123" w:rsidRDefault="00A46B39" w:rsidP="00D955E0">
            <w:pPr>
              <w:ind w:left="26"/>
              <w:jc w:val="both"/>
              <w:rPr>
                <w:color w:val="000000"/>
              </w:rPr>
            </w:pPr>
            <w:r w:rsidRPr="00421123">
              <w:rPr>
                <w:color w:val="000000"/>
              </w:rPr>
              <w:t xml:space="preserve">Почтовый адрес: </w:t>
            </w:r>
            <w:r>
              <w:t>404547</w:t>
            </w:r>
            <w:r w:rsidRPr="00950FA6">
              <w:t xml:space="preserve">, 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>2</w:t>
            </w:r>
            <w:r w:rsidRPr="00421123">
              <w:rPr>
                <w:color w:val="000000"/>
              </w:rPr>
              <w:t>.</w:t>
            </w:r>
          </w:p>
          <w:p w:rsidR="00A46B39" w:rsidRPr="00F961C1" w:rsidRDefault="00A46B39" w:rsidP="00D955E0">
            <w:pPr>
              <w:ind w:left="26"/>
              <w:jc w:val="both"/>
              <w:rPr>
                <w:color w:val="000000"/>
                <w:highlight w:val="yellow"/>
              </w:rPr>
            </w:pPr>
            <w:r w:rsidRPr="00421123">
              <w:rPr>
                <w:color w:val="000000"/>
              </w:rPr>
              <w:t xml:space="preserve">Адрес электронной почты: </w:t>
            </w:r>
            <w:r w:rsidRPr="00D13EFC">
              <w:rPr>
                <w:color w:val="000000"/>
                <w:lang w:val="en-US"/>
              </w:rPr>
              <w:t>idelveis</w:t>
            </w:r>
            <w:r w:rsidRPr="00F961C1">
              <w:rPr>
                <w:color w:val="000000"/>
              </w:rPr>
              <w:t>@</w:t>
            </w:r>
            <w:r w:rsidRPr="00D13EFC">
              <w:rPr>
                <w:color w:val="000000"/>
                <w:lang w:val="en-US"/>
              </w:rPr>
              <w:t>mail</w:t>
            </w:r>
            <w:r w:rsidRPr="00F961C1">
              <w:rPr>
                <w:color w:val="000000"/>
              </w:rPr>
              <w:t>.</w:t>
            </w:r>
            <w:r w:rsidRPr="00D13EFC">
              <w:rPr>
                <w:color w:val="000000"/>
                <w:lang w:val="en-US"/>
              </w:rPr>
              <w:t>ru</w:t>
            </w:r>
          </w:p>
          <w:p w:rsidR="00A46B39" w:rsidRPr="00421123" w:rsidRDefault="00A46B39" w:rsidP="00D955E0">
            <w:pPr>
              <w:ind w:left="26"/>
              <w:jc w:val="both"/>
              <w:rPr>
                <w:color w:val="000000"/>
              </w:rPr>
            </w:pPr>
            <w:r w:rsidRPr="00421123">
              <w:rPr>
                <w:color w:val="000000"/>
              </w:rPr>
              <w:t xml:space="preserve">Телефон: </w:t>
            </w:r>
            <w:r>
              <w:rPr>
                <w:color w:val="000000"/>
                <w:lang w:val="en-US"/>
              </w:rPr>
              <w:t>+7(84472)53-7-43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+7(84472)53</w:t>
            </w:r>
            <w:r>
              <w:rPr>
                <w:color w:val="000000"/>
              </w:rPr>
              <w:t>-2-87.</w:t>
            </w: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5"/>
        </w:trPr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t>3</w:t>
            </w:r>
          </w:p>
        </w:tc>
        <w:tc>
          <w:tcPr>
            <w:tcW w:w="2098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Х</w:t>
            </w:r>
            <w:r w:rsidRPr="005E6705">
              <w:t xml:space="preserve">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</w:t>
            </w:r>
            <w:r w:rsidRPr="005E6705">
              <w:lastRenderedPageBreak/>
              <w:t>собственников помещений в многоквартирном доме</w:t>
            </w:r>
          </w:p>
          <w:p w:rsidR="00A46B39" w:rsidRPr="00421123" w:rsidRDefault="00A46B39" w:rsidP="00D955E0"/>
        </w:tc>
        <w:tc>
          <w:tcPr>
            <w:tcW w:w="8007" w:type="dxa"/>
          </w:tcPr>
          <w:p w:rsidR="00A46B39" w:rsidRPr="00FD7408" w:rsidRDefault="00A46B39" w:rsidP="00D955E0">
            <w:pPr>
              <w:rPr>
                <w:bCs/>
              </w:rPr>
            </w:pPr>
            <w:r w:rsidRPr="00FD7408">
              <w:rPr>
                <w:bCs/>
              </w:rPr>
              <w:lastRenderedPageBreak/>
              <w:t>Волгоградская область, Калачевский район, п. отделение №2 совхоза «Волго-Дон» ул. Придорожная д. 1 А</w:t>
            </w:r>
          </w:p>
          <w:p w:rsidR="00A46B39" w:rsidRDefault="00A46B39" w:rsidP="00D955E0">
            <w:pPr>
              <w:rPr>
                <w:bCs/>
              </w:rPr>
            </w:pPr>
            <w:r w:rsidRPr="00FD7408">
              <w:rPr>
                <w:bCs/>
              </w:rPr>
              <w:t>Год постройки – 1992 г, 2</w:t>
            </w:r>
            <w:r>
              <w:rPr>
                <w:bCs/>
              </w:rPr>
              <w:t>- х</w:t>
            </w:r>
            <w:r w:rsidRPr="00FD7408">
              <w:rPr>
                <w:bCs/>
              </w:rPr>
              <w:t xml:space="preserve"> этажный</w:t>
            </w:r>
            <w:r>
              <w:rPr>
                <w:bCs/>
              </w:rPr>
              <w:t xml:space="preserve"> дом</w:t>
            </w:r>
            <w:r w:rsidRPr="00FD7408">
              <w:rPr>
                <w:bCs/>
              </w:rPr>
              <w:t>, количе</w:t>
            </w:r>
            <w:r>
              <w:rPr>
                <w:bCs/>
              </w:rPr>
              <w:t>ст</w:t>
            </w:r>
            <w:r w:rsidRPr="00FD7408">
              <w:rPr>
                <w:bCs/>
              </w:rPr>
              <w:t>во квартир – 12, общая</w:t>
            </w:r>
            <w:r>
              <w:rPr>
                <w:bCs/>
              </w:rPr>
              <w:t xml:space="preserve"> площадь квартир – 613,1 кв. м.,</w:t>
            </w:r>
          </w:p>
          <w:p w:rsidR="00A46B39" w:rsidRPr="00FD7408" w:rsidRDefault="00A46B39" w:rsidP="00D955E0">
            <w:pPr>
              <w:rPr>
                <w:bCs/>
              </w:rPr>
            </w:pPr>
            <w:r w:rsidRPr="00FD7408">
              <w:rPr>
                <w:bCs/>
              </w:rPr>
              <w:t xml:space="preserve">Волгоградская область, Калачевский район, п. отделение №2 совхоза «Волго-Дон» ул. Придорожная д. </w:t>
            </w:r>
            <w:r>
              <w:rPr>
                <w:bCs/>
              </w:rPr>
              <w:t xml:space="preserve">2 </w:t>
            </w:r>
            <w:r w:rsidRPr="00FD7408">
              <w:rPr>
                <w:bCs/>
              </w:rPr>
              <w:t>А</w:t>
            </w:r>
          </w:p>
          <w:p w:rsidR="00A46B39" w:rsidRPr="00421123" w:rsidRDefault="00A46B39" w:rsidP="00D955E0">
            <w:pPr>
              <w:rPr>
                <w:bCs/>
                <w:u w:val="single"/>
              </w:rPr>
            </w:pPr>
            <w:r w:rsidRPr="00FD7408">
              <w:rPr>
                <w:bCs/>
              </w:rPr>
              <w:t>Год постройки – 1992 г, 2</w:t>
            </w:r>
            <w:r>
              <w:rPr>
                <w:bCs/>
              </w:rPr>
              <w:t xml:space="preserve"> - х</w:t>
            </w:r>
            <w:r w:rsidRPr="00FD7408">
              <w:rPr>
                <w:bCs/>
              </w:rPr>
              <w:t xml:space="preserve"> этажный</w:t>
            </w:r>
            <w:r>
              <w:rPr>
                <w:bCs/>
              </w:rPr>
              <w:t xml:space="preserve"> дом</w:t>
            </w:r>
            <w:r w:rsidRPr="00FD7408">
              <w:rPr>
                <w:bCs/>
              </w:rPr>
              <w:t>, количе</w:t>
            </w:r>
            <w:r>
              <w:rPr>
                <w:bCs/>
              </w:rPr>
              <w:t>ст</w:t>
            </w:r>
            <w:r w:rsidRPr="00FD7408">
              <w:rPr>
                <w:bCs/>
              </w:rPr>
              <w:t>во квартир – 12, общая</w:t>
            </w:r>
            <w:r>
              <w:rPr>
                <w:bCs/>
              </w:rPr>
              <w:t xml:space="preserve"> площадь квартир – 590,9 кв. м.,</w:t>
            </w:r>
          </w:p>
          <w:tbl>
            <w:tblPr>
              <w:tblW w:w="79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2"/>
              <w:gridCol w:w="2545"/>
              <w:gridCol w:w="2248"/>
              <w:gridCol w:w="2426"/>
              <w:gridCol w:w="161"/>
            </w:tblGrid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Наименование конструктивных элементов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Описание элементов (материал, конструкция или система, отделка и прочее)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Техническое состояние элементов общего имущества многоквартирного дома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Фундамент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бетонный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Трещины, частичное разрушение бетона, выщелачивание раствора из швов, прогрессирующие сквозные трещины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Наружные и внутренние капитальные стены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железобетонные панели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Отпадание штукатурки, ослабление стен, карниза, перемычек, </w:t>
                  </w:r>
                  <w:r w:rsidRPr="00C02630">
                    <w:rPr>
                      <w:rFonts w:ascii="Times New Roman" w:hAnsi="Times New Roman" w:cs="Times New Roman"/>
                    </w:rPr>
                    <w:lastRenderedPageBreak/>
                    <w:t xml:space="preserve">следы протечек внутри помещений 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lastRenderedPageBreak/>
                    <w:t>3.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Перегородки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железобетонные, деревянные панели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Волосные трещины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Перекрытия чердачные 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междуэтажные, 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подвальные (другое)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монолитные железобетонные плиты</w:t>
                  </w:r>
                </w:p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развивающиеся трещины у опорных участков плит, следы протечек в местах примыкания к наружным стенам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Крыша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деревянная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Прогибы стропильных ног, поражение гнилью и жучком древесины деталей крыши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Кровля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шиферная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Массовые протечки, отслоения покрытия от основания , отсутствие частей покрытия, массовые повреждения ограждающей решётки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Полы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бетонные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Массовые глубокие выбоины, отставание покрытия от основания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Проёмы окна, двери (другое)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отсутствуют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Отделка внутренняя, 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наружная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Стены- побелка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Волосные трещины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Механическое, электрическое, санитарно-техническое и иное оборудование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Вентиляция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Отопление 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Водопровод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Канализация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Горячее водоснабжение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Электроэнергия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Естественная 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Внутридомовые инженерные коммуникации и оборудование для предоставления коммунальных услуг: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- электроснабжение,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- холодное    водоснабжение,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- горячее водоснабжение,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- водоотведение,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-  газоснабжение,</w:t>
                  </w:r>
                </w:p>
                <w:p w:rsidR="00A46B39" w:rsidRPr="00C02630" w:rsidRDefault="00A46B39" w:rsidP="00D955E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- отопление (от внешней котельной)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/>
              </w:tc>
            </w:tr>
            <w:tr w:rsidR="00A46B39" w:rsidRPr="00C02630" w:rsidTr="00D955E0">
              <w:trPr>
                <w:trHeight w:val="1585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Лоджии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сборные, железобетонные</w:t>
                  </w:r>
                </w:p>
              </w:tc>
              <w:tc>
                <w:tcPr>
                  <w:tcW w:w="2587" w:type="dxa"/>
                  <w:gridSpan w:val="2"/>
                </w:tcPr>
                <w:p w:rsidR="00A46B39" w:rsidRPr="00C02630" w:rsidRDefault="00A46B39" w:rsidP="00D955E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Прогрессирующие прогибы плит, разрушения опорных участков стенок, деформации стенок, разрушения ограждений</w:t>
                  </w:r>
                </w:p>
              </w:tc>
            </w:tr>
            <w:tr w:rsidR="00A46B39" w:rsidRPr="00C02630" w:rsidTr="00D955E0">
              <w:trPr>
                <w:gridAfter w:val="1"/>
                <w:wAfter w:w="161" w:type="dxa"/>
              </w:trPr>
              <w:tc>
                <w:tcPr>
                  <w:tcW w:w="562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12. </w:t>
                  </w:r>
                </w:p>
              </w:tc>
              <w:tc>
                <w:tcPr>
                  <w:tcW w:w="2545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Лестницы</w:t>
                  </w:r>
                </w:p>
              </w:tc>
              <w:tc>
                <w:tcPr>
                  <w:tcW w:w="2248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железобетонные </w:t>
                  </w:r>
                </w:p>
              </w:tc>
              <w:tc>
                <w:tcPr>
                  <w:tcW w:w="2426" w:type="dxa"/>
                </w:tcPr>
                <w:p w:rsidR="00A46B39" w:rsidRPr="00C02630" w:rsidRDefault="00A46B39" w:rsidP="00D955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Маршевые плиты имеют трещины и обнажения арматуры, перила отсутствуют</w:t>
                  </w:r>
                </w:p>
              </w:tc>
            </w:tr>
          </w:tbl>
          <w:p w:rsidR="00A46B39" w:rsidRPr="00421123" w:rsidRDefault="00A46B39" w:rsidP="00D955E0"/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lastRenderedPageBreak/>
              <w:t>4</w:t>
            </w:r>
          </w:p>
        </w:tc>
        <w:tc>
          <w:tcPr>
            <w:tcW w:w="2098" w:type="dxa"/>
          </w:tcPr>
          <w:p w:rsidR="00A46B39" w:rsidRPr="00E356F2" w:rsidRDefault="00A46B39" w:rsidP="00D955E0">
            <w:pPr>
              <w:autoSpaceDE w:val="0"/>
              <w:autoSpaceDN w:val="0"/>
              <w:adjustRightInd w:val="0"/>
              <w:jc w:val="both"/>
            </w:pPr>
            <w:r w:rsidRPr="00E356F2">
              <w:t xml:space="preserve">Наименование </w:t>
            </w:r>
            <w:r w:rsidRPr="00E356F2">
              <w:lastRenderedPageBreak/>
              <w:t>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007" w:type="dxa"/>
          </w:tcPr>
          <w:tbl>
            <w:tblPr>
              <w:tblW w:w="80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396"/>
              <w:gridCol w:w="3645"/>
            </w:tblGrid>
            <w:tr w:rsidR="00A46B39" w:rsidRPr="00C02630" w:rsidTr="00D955E0">
              <w:tc>
                <w:tcPr>
                  <w:tcW w:w="4396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lastRenderedPageBreak/>
                    <w:t>Перечень работ и услуг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Периодичность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I.I. Содержание общего имущества дома</w:t>
                  </w:r>
                </w:p>
              </w:tc>
              <w:tc>
                <w:tcPr>
                  <w:tcW w:w="3645" w:type="dxa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  <w:tcBorders>
                    <w:bottom w:val="nil"/>
                  </w:tcBorders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3645" w:type="dxa"/>
                </w:tcPr>
                <w:p w:rsidR="00A46B39" w:rsidRPr="00C02630" w:rsidRDefault="00A46B39" w:rsidP="00D955E0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  <w:tcBorders>
                    <w:top w:val="nil"/>
                    <w:bottom w:val="single" w:sz="4" w:space="0" w:color="auto"/>
                  </w:tcBorders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Осмотры и мелкий ремонт фундаментов, наружных стен, перекрытий, лестниц, крыш, стен и полов в местах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необходимости в течение 12 часов</w:t>
                  </w:r>
                </w:p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rPr>
                <w:trHeight w:val="609"/>
              </w:trPr>
              <w:tc>
                <w:tcPr>
                  <w:tcW w:w="4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Проверка состояния помещения подвалов, входов в подвалы, проверка температурного режима подвальных помещений</w:t>
                  </w:r>
                </w:p>
              </w:tc>
              <w:tc>
                <w:tcPr>
                  <w:tcW w:w="3645" w:type="dxa"/>
                  <w:tcBorders>
                    <w:bottom w:val="single" w:sz="4" w:space="0" w:color="auto"/>
                  </w:tcBorders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год</w:t>
                  </w:r>
                </w:p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rPr>
                <w:trHeight w:val="972"/>
              </w:trPr>
              <w:tc>
                <w:tcPr>
                  <w:tcW w:w="4396" w:type="dxa"/>
                  <w:tcBorders>
                    <w:top w:val="single" w:sz="4" w:space="0" w:color="auto"/>
                  </w:tcBorders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Замена разбитых стекол окон и дверей в помещениях общего пользования   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</w:tcBorders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необходимости в течение 12 часов,со времени поступления заявки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Ремонт входных дверей в местах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год, а также по мере необходимости, начало работ не позднее 4-х часов со времени поступления заявки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Проверка состояния и ремонт продухов в цоколях зданий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Ремонт просевшей отмостки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Обеспечение мер пожарной безопасности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Техническое обслуживание общедомовых сетей и оборудования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Подготовка дома к сезонной эксплуатации: ремонт и наладка работы системы электроснабжения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Установка, ремонт коллективных приборов и оборудования, в том числе приборов учета, их поверка и техническое обслуживание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постоянно, в соответствии с нормативными сроками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Проведение       технических  осмотров и   устранение   незначительных  неисправностей в системах    вентиляции, электротехнических устройств;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 поддержание помещений, в состоянии, обеспечивающем установленные температуру и влажность в таких помещениях; обеспечение мер пожарной безопасности; проведение обязательных в отношении общего имущества мероприятий по энергосбережению и повышению энергетической эффективности.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Проверка исправности канализационных вытяжек 2 раза в год. Проверка наличия тяги в вентиляционных каналах 2 раза в год. Проверка заземления оболочки электро-кабеля, замеры сопротивления изоляции проводов 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Аварийное обслуживание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 круглосуточном режиме на системах водоснабжения, водоотведения и электроснабжения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Уборка мест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Влажное подметание полов в помещениях общего пользования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Влажная уборка полов во всех помещениях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Обметание окон, подоконников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Обметание стены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Мытье окон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Мытье подоконников, дверей, плафонов, перил, чердачных лестниц, шкафов для электросчетчиков, почтовых ящиков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реже 1 раза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Дератизация, дезинсекция, пылеуборка и уборка мусора в чердачном помещении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 I.II. </w:t>
                  </w:r>
                  <w:r w:rsidRPr="00C02630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Содержание придомовой территории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Подметание ступеней крылец, подъездных площадок в летний период 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неделю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Подметание и уборка от снега и наледи ступеней крылец, подъездных площадок в зимний период 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 Уборка мусора с газона, очистка урн 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неделю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Организация мест для накопления и накопление отработанных ртутьсодержащих ламп и их передачу в специализированные организации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6 месяцев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Вывоз крупногабаритного мусора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накопления, не реже 1 раза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 xml:space="preserve">I.III </w:t>
                  </w:r>
                  <w:r w:rsidRPr="00C02630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Текущий ремонт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Конструктивных элементов зданий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Общедомовых сетей и оборудования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</w:tbl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4"/>
        </w:trPr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5</w:t>
            </w:r>
          </w:p>
        </w:tc>
        <w:tc>
          <w:tcPr>
            <w:tcW w:w="2098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Р</w:t>
            </w:r>
            <w:r w:rsidRPr="005E6705">
              <w:t>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</w:t>
            </w:r>
          </w:p>
          <w:p w:rsidR="00A46B39" w:rsidRPr="00421123" w:rsidRDefault="00A46B39" w:rsidP="00D955E0">
            <w:pPr>
              <w:keepNext/>
              <w:keepLines/>
              <w:widowControl w:val="0"/>
              <w:suppressLineNumbers/>
              <w:suppressAutoHyphens/>
              <w:rPr>
                <w:caps/>
              </w:rPr>
            </w:pPr>
          </w:p>
        </w:tc>
        <w:tc>
          <w:tcPr>
            <w:tcW w:w="8007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  <w:r>
              <w:t>Содержится в конкурсной документации</w:t>
            </w: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2098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П</w:t>
            </w:r>
            <w:r w:rsidRPr="005E6705">
              <w:t>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007" w:type="dxa"/>
          </w:tcPr>
          <w:p w:rsidR="00A46B39" w:rsidRPr="00421123" w:rsidRDefault="00A46B39" w:rsidP="00D955E0">
            <w:pPr>
              <w:jc w:val="both"/>
            </w:pPr>
            <w:r>
              <w:t>Содержится в конкурсной документации</w:t>
            </w: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098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А</w:t>
            </w:r>
            <w:r w:rsidRPr="005E6705">
              <w:t xml:space="preserve">дрес официального сайта, на котором размещена конкурсная </w:t>
            </w:r>
            <w:r w:rsidRPr="005E6705">
              <w:lastRenderedPageBreak/>
              <w:t>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007" w:type="dxa"/>
          </w:tcPr>
          <w:p w:rsidR="00A46B39" w:rsidRPr="00C02630" w:rsidRDefault="00A46B39" w:rsidP="00D955E0">
            <w:pPr>
              <w:pStyle w:val="ac"/>
              <w:tabs>
                <w:tab w:val="left" w:pos="1440"/>
                <w:tab w:val="left" w:pos="5918"/>
              </w:tabs>
              <w:spacing w:after="0"/>
              <w:ind w:left="0"/>
              <w:jc w:val="both"/>
              <w:rPr>
                <w:color w:val="000000"/>
                <w:spacing w:val="-7"/>
              </w:rPr>
            </w:pPr>
            <w:r w:rsidRPr="00C02630">
              <w:lastRenderedPageBreak/>
              <w:t xml:space="preserve">Конкурсная документация размещена в электронном виде на официальном сайте </w:t>
            </w:r>
            <w:hyperlink r:id="rId12" w:history="1">
              <w:r w:rsidRPr="00C02630">
                <w:rPr>
                  <w:rStyle w:val="a5"/>
                  <w:rFonts w:eastAsiaTheme="majorEastAsia"/>
                  <w:lang w:val="en-US"/>
                </w:rPr>
                <w:t>www</w:t>
              </w:r>
              <w:r w:rsidRPr="00C02630">
                <w:rPr>
                  <w:rStyle w:val="a5"/>
                  <w:rFonts w:eastAsiaTheme="majorEastAsia"/>
                </w:rPr>
                <w:t>.</w:t>
              </w:r>
              <w:r w:rsidRPr="00C02630">
                <w:rPr>
                  <w:rStyle w:val="a5"/>
                  <w:rFonts w:eastAsiaTheme="majorEastAsia"/>
                  <w:lang w:val="en-US"/>
                </w:rPr>
                <w:t>torgi</w:t>
              </w:r>
              <w:r w:rsidRPr="00C02630">
                <w:rPr>
                  <w:rStyle w:val="a5"/>
                  <w:rFonts w:eastAsiaTheme="majorEastAsia"/>
                </w:rPr>
                <w:t>.</w:t>
              </w:r>
              <w:r w:rsidRPr="00C02630">
                <w:rPr>
                  <w:rStyle w:val="a5"/>
                  <w:rFonts w:eastAsiaTheme="majorEastAsia"/>
                  <w:lang w:val="en-US"/>
                </w:rPr>
                <w:t>gov</w:t>
              </w:r>
              <w:r w:rsidRPr="00C02630">
                <w:rPr>
                  <w:rStyle w:val="a5"/>
                  <w:rFonts w:eastAsiaTheme="majorEastAsia"/>
                </w:rPr>
                <w:t>.</w:t>
              </w:r>
              <w:r w:rsidRPr="00C02630">
                <w:rPr>
                  <w:rStyle w:val="a5"/>
                  <w:rFonts w:eastAsiaTheme="majorEastAsia"/>
                  <w:lang w:val="en-US"/>
                </w:rPr>
                <w:t>ru</w:t>
              </w:r>
            </w:hyperlink>
            <w:r w:rsidRPr="00C02630">
              <w:t xml:space="preserve">, на официальном сайте Администрации Береславского сельского поселения </w:t>
            </w:r>
            <w:r w:rsidRPr="00C02630">
              <w:rPr>
                <w:lang w:val="en-US"/>
              </w:rPr>
              <w:t>adm</w:t>
            </w:r>
            <w:r w:rsidRPr="00C02630">
              <w:t>-</w:t>
            </w:r>
            <w:r w:rsidRPr="00C02630">
              <w:rPr>
                <w:lang w:val="en-US"/>
              </w:rPr>
              <w:t>bereslavka</w:t>
            </w:r>
            <w:r w:rsidRPr="00C02630">
              <w:t>.</w:t>
            </w:r>
            <w:r w:rsidRPr="00C02630">
              <w:rPr>
                <w:lang w:val="en-US"/>
              </w:rPr>
              <w:t>ru</w:t>
            </w:r>
            <w:r w:rsidRPr="00C02630">
              <w:t>.</w:t>
            </w:r>
          </w:p>
          <w:p w:rsidR="00A46B39" w:rsidRPr="00C02630" w:rsidRDefault="00A46B39" w:rsidP="00D955E0">
            <w:pPr>
              <w:jc w:val="both"/>
              <w:rPr>
                <w:rFonts w:eastAsia="Calibri"/>
              </w:rPr>
            </w:pPr>
            <w:r w:rsidRPr="00C02630">
              <w:rPr>
                <w:rFonts w:eastAsia="Calibri"/>
              </w:rPr>
              <w:t xml:space="preserve">Конкурсная документация предоставляется участникам настоящего конкурса, направившим письменную заявку на получение конкурсной документации, в адрес Организатора торгов – </w:t>
            </w:r>
            <w:r w:rsidRPr="00C02630">
              <w:rPr>
                <w:rFonts w:eastAsia="Calibri"/>
              </w:rPr>
              <w:lastRenderedPageBreak/>
              <w:t>Администрацию Береславского сельского поселения Калачевского муниципального района Волгоградской области бесплатно.</w:t>
            </w:r>
            <w:r w:rsidRPr="00C02630">
              <w:rPr>
                <w:rFonts w:eastAsia="Calibri"/>
                <w:b/>
                <w:bCs/>
              </w:rPr>
              <w:tab/>
            </w:r>
          </w:p>
          <w:p w:rsidR="00A46B39" w:rsidRPr="00C02630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C02630">
              <w:rPr>
                <w:rFonts w:eastAsia="Calibri"/>
                <w:bCs/>
              </w:rPr>
              <w:t>Конкурсная документация предоставляется по адресу: 404547,</w:t>
            </w:r>
            <w:r w:rsidRPr="00C02630">
              <w:t xml:space="preserve">Волгоградская область, Калачевский район, п. Береславка, ул. Школьная, 2, </w:t>
            </w:r>
            <w:r>
              <w:rPr>
                <w:rFonts w:eastAsia="Calibri"/>
              </w:rPr>
              <w:t xml:space="preserve">контактное лицо – Белоус Анастасия </w:t>
            </w:r>
            <w:r w:rsidRPr="00C02630">
              <w:rPr>
                <w:rFonts w:eastAsia="Calibri"/>
              </w:rPr>
              <w:t>С</w:t>
            </w:r>
            <w:r>
              <w:rPr>
                <w:rFonts w:eastAsia="Calibri"/>
              </w:rPr>
              <w:t>ергеевна</w:t>
            </w:r>
            <w:r w:rsidRPr="00C02630">
              <w:rPr>
                <w:rFonts w:eastAsia="Calibri"/>
              </w:rPr>
              <w:t xml:space="preserve"> тел. +7(84472)53-743 с понедельника по пятницу с 13 ч. 00 мин. до 16 ч. 00 мин. </w:t>
            </w:r>
            <w:bookmarkEnd w:id="0"/>
            <w:bookmarkEnd w:id="1"/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8</w:t>
            </w:r>
          </w:p>
        </w:tc>
        <w:tc>
          <w:tcPr>
            <w:tcW w:w="2098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М</w:t>
            </w:r>
            <w:r w:rsidRPr="005E6705">
              <w:t>есто, порядок и срок подачи заявок на участие в конкурсе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007" w:type="dxa"/>
          </w:tcPr>
          <w:p w:rsidR="00A46B39" w:rsidRPr="00421123" w:rsidRDefault="00A46B39" w:rsidP="00D955E0">
            <w:pPr>
              <w:ind w:left="12" w:right="169"/>
              <w:jc w:val="both"/>
              <w:rPr>
                <w:rFonts w:eastAsia="Calibri"/>
              </w:rPr>
            </w:pPr>
            <w:r w:rsidRPr="00421123">
              <w:rPr>
                <w:rFonts w:eastAsia="Calibri"/>
              </w:rPr>
              <w:t xml:space="preserve">Прием заявок осуществляется по адресу: </w:t>
            </w:r>
            <w:r>
              <w:rPr>
                <w:rFonts w:eastAsia="Calibri"/>
                <w:bCs/>
              </w:rPr>
              <w:t>404547,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 xml:space="preserve">2, </w:t>
            </w:r>
            <w:r w:rsidRPr="00D13EFC">
              <w:rPr>
                <w:rFonts w:eastAsia="Calibri"/>
              </w:rPr>
              <w:t>с 13 ч. 00 мин. до 15 ч. 30 мин</w:t>
            </w:r>
            <w:r w:rsidRPr="00421123">
              <w:rPr>
                <w:rFonts w:eastAsia="Calibri"/>
              </w:rPr>
              <w:t xml:space="preserve"> до даты окончания срока подачи заявок. 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b/>
                <w:caps/>
                <w:u w:val="single"/>
              </w:rPr>
            </w:pPr>
            <w:r w:rsidRPr="00421123">
              <w:rPr>
                <w:rFonts w:eastAsia="Calibri"/>
              </w:rPr>
              <w:t xml:space="preserve">Дата начала подачи заявок: </w:t>
            </w:r>
            <w:r w:rsidRPr="00421123">
              <w:rPr>
                <w:rFonts w:eastAsia="Calibri"/>
                <w:highlight w:val="yellow"/>
              </w:rPr>
              <w:t>«</w:t>
            </w:r>
            <w:r>
              <w:rPr>
                <w:rFonts w:eastAsia="Calibri"/>
                <w:highlight w:val="yellow"/>
              </w:rPr>
              <w:t>12</w:t>
            </w:r>
            <w:r w:rsidRPr="00421123">
              <w:rPr>
                <w:rFonts w:eastAsia="Calibri"/>
                <w:highlight w:val="yellow"/>
              </w:rPr>
              <w:t xml:space="preserve">» </w:t>
            </w:r>
            <w:r>
              <w:rPr>
                <w:rFonts w:eastAsia="Calibri"/>
                <w:highlight w:val="yellow"/>
              </w:rPr>
              <w:t>декабря</w:t>
            </w:r>
            <w:r w:rsidRPr="00421123">
              <w:rPr>
                <w:rFonts w:eastAsia="Calibri"/>
                <w:highlight w:val="yellow"/>
              </w:rPr>
              <w:t xml:space="preserve"> 201</w:t>
            </w:r>
            <w:r>
              <w:rPr>
                <w:rFonts w:eastAsia="Calibri"/>
                <w:highlight w:val="yellow"/>
              </w:rPr>
              <w:t>9</w:t>
            </w:r>
            <w:r w:rsidRPr="00421123">
              <w:rPr>
                <w:rFonts w:eastAsia="Calibri"/>
                <w:highlight w:val="yellow"/>
              </w:rPr>
              <w:t xml:space="preserve"> г</w:t>
            </w:r>
            <w:r w:rsidRPr="00421123">
              <w:rPr>
                <w:rFonts w:eastAsia="Calibri"/>
              </w:rPr>
              <w:t xml:space="preserve">. Окончание подачи заявок - непосредственно до начала процедуры вскрытия конвертов с заявками на участие в конкурсе </w:t>
            </w:r>
            <w:r>
              <w:rPr>
                <w:rFonts w:eastAsia="Calibri"/>
                <w:highlight w:val="yellow"/>
              </w:rPr>
              <w:t>(«13</w:t>
            </w:r>
            <w:r w:rsidRPr="00421123">
              <w:rPr>
                <w:rFonts w:eastAsia="Calibri"/>
                <w:highlight w:val="yellow"/>
              </w:rPr>
              <w:t xml:space="preserve">» </w:t>
            </w:r>
            <w:r>
              <w:rPr>
                <w:rFonts w:eastAsia="Calibri"/>
                <w:highlight w:val="yellow"/>
              </w:rPr>
              <w:t>января 2020</w:t>
            </w:r>
            <w:r w:rsidRPr="00421123">
              <w:rPr>
                <w:rFonts w:eastAsia="Calibri"/>
                <w:highlight w:val="yellow"/>
              </w:rPr>
              <w:t xml:space="preserve"> г. в </w:t>
            </w:r>
            <w:r>
              <w:rPr>
                <w:rFonts w:eastAsia="Calibri"/>
                <w:highlight w:val="yellow"/>
              </w:rPr>
              <w:t>14</w:t>
            </w:r>
            <w:r w:rsidRPr="00421123">
              <w:rPr>
                <w:rFonts w:eastAsia="Calibri"/>
                <w:highlight w:val="yellow"/>
              </w:rPr>
              <w:t xml:space="preserve"> ч. </w:t>
            </w:r>
            <w:r>
              <w:rPr>
                <w:rFonts w:eastAsia="Calibri"/>
                <w:highlight w:val="yellow"/>
              </w:rPr>
              <w:t>00</w:t>
            </w:r>
            <w:r w:rsidRPr="00421123">
              <w:rPr>
                <w:rFonts w:eastAsia="Calibri"/>
                <w:highlight w:val="yellow"/>
              </w:rPr>
              <w:t xml:space="preserve"> мин. (местное время))</w:t>
            </w:r>
            <w:r w:rsidRPr="00421123">
              <w:rPr>
                <w:rFonts w:eastAsia="Calibri"/>
              </w:rPr>
              <w:t xml:space="preserve">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</w:t>
            </w:r>
            <w:r>
              <w:rPr>
                <w:rFonts w:eastAsia="Calibri"/>
                <w:bCs/>
              </w:rPr>
              <w:t>404547,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>2</w:t>
            </w:r>
            <w:r w:rsidRPr="00421123">
              <w:rPr>
                <w:rFonts w:eastAsia="Calibri"/>
              </w:rPr>
              <w:t>.</w:t>
            </w: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2098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  <w:r>
              <w:t>М</w:t>
            </w:r>
            <w:r w:rsidRPr="00421123">
              <w:t>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007" w:type="dxa"/>
          </w:tcPr>
          <w:p w:rsidR="00A46B39" w:rsidRPr="00421123" w:rsidRDefault="00A46B39" w:rsidP="00D955E0">
            <w:pPr>
              <w:jc w:val="both"/>
              <w:rPr>
                <w:rFonts w:eastAsia="Calibri"/>
              </w:rPr>
            </w:pPr>
            <w:r w:rsidRPr="00421123">
              <w:rPr>
                <w:rFonts w:eastAsia="Calibri"/>
              </w:rPr>
              <w:t xml:space="preserve">Вскрытие конвертов с заявками на участие в конкурсе будет осуществлено по адресу: </w:t>
            </w:r>
            <w:r>
              <w:rPr>
                <w:rFonts w:eastAsia="Calibri"/>
                <w:bCs/>
              </w:rPr>
              <w:t>404547,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 xml:space="preserve">2, </w:t>
            </w:r>
            <w:r>
              <w:rPr>
                <w:rFonts w:eastAsia="Calibri"/>
                <w:highlight w:val="yellow"/>
              </w:rPr>
              <w:t>«13</w:t>
            </w:r>
            <w:r w:rsidRPr="00421123">
              <w:rPr>
                <w:rFonts w:eastAsia="Calibri"/>
                <w:highlight w:val="yellow"/>
              </w:rPr>
              <w:t xml:space="preserve">» </w:t>
            </w:r>
            <w:r>
              <w:rPr>
                <w:rFonts w:eastAsia="Calibri"/>
                <w:highlight w:val="yellow"/>
              </w:rPr>
              <w:t>января 2020</w:t>
            </w:r>
            <w:r w:rsidRPr="00421123">
              <w:rPr>
                <w:rFonts w:eastAsia="Calibri"/>
              </w:rPr>
              <w:t xml:space="preserve"> г. в </w:t>
            </w:r>
            <w:r>
              <w:rPr>
                <w:rFonts w:eastAsia="Calibri"/>
                <w:highlight w:val="yellow"/>
              </w:rPr>
              <w:t>14</w:t>
            </w:r>
            <w:r w:rsidRPr="00421123">
              <w:rPr>
                <w:rFonts w:eastAsia="Calibri"/>
                <w:highlight w:val="yellow"/>
              </w:rPr>
              <w:t xml:space="preserve"> ч. </w:t>
            </w:r>
            <w:r>
              <w:rPr>
                <w:rFonts w:eastAsia="Calibri"/>
                <w:highlight w:val="yellow"/>
              </w:rPr>
              <w:t>00</w:t>
            </w:r>
            <w:r w:rsidRPr="00421123">
              <w:rPr>
                <w:rFonts w:eastAsia="Calibri"/>
                <w:highlight w:val="yellow"/>
              </w:rPr>
              <w:t xml:space="preserve"> мин.  (местное время).</w:t>
            </w:r>
          </w:p>
          <w:p w:rsidR="00A46B39" w:rsidRPr="00421123" w:rsidRDefault="00A46B39" w:rsidP="00D955E0">
            <w:pPr>
              <w:jc w:val="both"/>
              <w:rPr>
                <w:rFonts w:eastAsia="Calibri"/>
              </w:rPr>
            </w:pPr>
            <w:r w:rsidRPr="00421123">
              <w:rPr>
                <w:rFonts w:eastAsia="Calibri"/>
              </w:rPr>
              <w:t xml:space="preserve">Рассмотрение заявок на участие в конкурсе будет осуществлено по адресу: </w:t>
            </w:r>
            <w:r>
              <w:rPr>
                <w:rFonts w:eastAsia="Calibri"/>
                <w:bCs/>
              </w:rPr>
              <w:t>404547,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 xml:space="preserve">2, </w:t>
            </w:r>
            <w:r>
              <w:rPr>
                <w:rFonts w:eastAsia="Calibri"/>
                <w:highlight w:val="yellow"/>
              </w:rPr>
              <w:t>«15</w:t>
            </w:r>
            <w:r w:rsidRPr="00421123">
              <w:rPr>
                <w:rFonts w:eastAsia="Calibri"/>
                <w:highlight w:val="yellow"/>
              </w:rPr>
              <w:t xml:space="preserve">» </w:t>
            </w:r>
            <w:r>
              <w:rPr>
                <w:rFonts w:eastAsia="Calibri"/>
                <w:highlight w:val="yellow"/>
              </w:rPr>
              <w:t>января 2020</w:t>
            </w:r>
            <w:r w:rsidRPr="00421123">
              <w:rPr>
                <w:rFonts w:eastAsia="Calibri"/>
                <w:highlight w:val="yellow"/>
              </w:rPr>
              <w:t xml:space="preserve"> г.</w:t>
            </w:r>
            <w:r w:rsidRPr="00421123">
              <w:rPr>
                <w:rFonts w:eastAsia="Calibri"/>
              </w:rPr>
              <w:t xml:space="preserve"> в </w:t>
            </w:r>
            <w:r>
              <w:rPr>
                <w:rFonts w:eastAsia="Calibri"/>
                <w:highlight w:val="yellow"/>
              </w:rPr>
              <w:t>13</w:t>
            </w:r>
            <w:r w:rsidRPr="00421123">
              <w:rPr>
                <w:rFonts w:eastAsia="Calibri"/>
                <w:highlight w:val="yellow"/>
              </w:rPr>
              <w:t xml:space="preserve"> ч. </w:t>
            </w:r>
            <w:r>
              <w:rPr>
                <w:rFonts w:eastAsia="Calibri"/>
                <w:highlight w:val="yellow"/>
              </w:rPr>
              <w:t>00</w:t>
            </w:r>
            <w:r w:rsidRPr="00421123">
              <w:rPr>
                <w:rFonts w:eastAsia="Calibri"/>
                <w:highlight w:val="yellow"/>
              </w:rPr>
              <w:t xml:space="preserve"> мин.  (местное время).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2098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  <w:r>
              <w:t>М</w:t>
            </w:r>
            <w:r w:rsidRPr="00421123">
              <w:t>есто, дата и время проведения конкурса;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007" w:type="dxa"/>
          </w:tcPr>
          <w:p w:rsidR="00A46B39" w:rsidRPr="00787DB9" w:rsidRDefault="00A46B39" w:rsidP="00D955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7DB9">
              <w:rPr>
                <w:rFonts w:eastAsia="Calibri"/>
                <w:bCs/>
                <w:color w:val="000000"/>
              </w:rPr>
              <w:t>404547,</w:t>
            </w:r>
            <w:r w:rsidRPr="00787DB9">
              <w:rPr>
                <w:color w:val="000000"/>
              </w:rPr>
              <w:t>Волгоградская область, Калачевский район, п. Береславка, ул. Школьная, 2</w:t>
            </w:r>
            <w:r w:rsidRPr="00787DB9">
              <w:rPr>
                <w:rFonts w:eastAsia="Calibri"/>
              </w:rPr>
              <w:t>.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  <w:r w:rsidRPr="00421123">
              <w:rPr>
                <w:rFonts w:eastAsia="Calibri"/>
                <w:highlight w:val="yellow"/>
              </w:rPr>
              <w:t>«</w:t>
            </w:r>
            <w:r>
              <w:rPr>
                <w:rFonts w:eastAsia="Calibri"/>
                <w:highlight w:val="yellow"/>
              </w:rPr>
              <w:t>20</w:t>
            </w:r>
            <w:r w:rsidRPr="00421123">
              <w:rPr>
                <w:rFonts w:eastAsia="Calibri"/>
                <w:highlight w:val="yellow"/>
              </w:rPr>
              <w:t xml:space="preserve">» </w:t>
            </w:r>
            <w:r>
              <w:rPr>
                <w:rFonts w:eastAsia="Calibri"/>
                <w:highlight w:val="yellow"/>
              </w:rPr>
              <w:t>января 2020</w:t>
            </w:r>
            <w:r w:rsidRPr="00421123">
              <w:rPr>
                <w:rFonts w:eastAsia="Calibri"/>
                <w:highlight w:val="yellow"/>
              </w:rPr>
              <w:t xml:space="preserve"> г</w:t>
            </w:r>
            <w:r w:rsidRPr="00421123">
              <w:rPr>
                <w:rFonts w:eastAsia="Calibri"/>
              </w:rPr>
              <w:t xml:space="preserve">. в </w:t>
            </w:r>
            <w:r>
              <w:rPr>
                <w:rFonts w:eastAsia="Calibri"/>
                <w:highlight w:val="yellow"/>
              </w:rPr>
              <w:t>14</w:t>
            </w:r>
            <w:r w:rsidRPr="00421123">
              <w:rPr>
                <w:rFonts w:eastAsia="Calibri"/>
                <w:highlight w:val="yellow"/>
              </w:rPr>
              <w:t xml:space="preserve"> ч. </w:t>
            </w:r>
            <w:r>
              <w:rPr>
                <w:rFonts w:eastAsia="Calibri"/>
                <w:highlight w:val="yellow"/>
              </w:rPr>
              <w:t>00</w:t>
            </w:r>
            <w:r w:rsidRPr="00421123">
              <w:rPr>
                <w:rFonts w:eastAsia="Calibri"/>
                <w:highlight w:val="yellow"/>
              </w:rPr>
              <w:t xml:space="preserve"> мин.  (местное время).</w:t>
            </w:r>
          </w:p>
        </w:tc>
      </w:tr>
      <w:tr w:rsidR="00A46B39" w:rsidRPr="00421123" w:rsidTr="00D9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4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2098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  <w:r>
              <w:t>Р</w:t>
            </w:r>
            <w:r w:rsidRPr="00421123">
              <w:t>азмер обеспечения заявки на участие в конкурсе</w:t>
            </w:r>
            <w:r>
              <w:t>, реквизиты банковского счета для перечисления средств в качестве обеспечения заявки для участия в конкурсе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  <w:bookmarkStart w:id="2" w:name="_GoBack"/>
            <w:bookmarkEnd w:id="2"/>
          </w:p>
        </w:tc>
        <w:tc>
          <w:tcPr>
            <w:tcW w:w="8007" w:type="dxa"/>
          </w:tcPr>
          <w:p w:rsidR="00A46B39" w:rsidRPr="00C02630" w:rsidRDefault="00A46B39" w:rsidP="00D955E0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C02630">
              <w:t>По лоту № 1 – 9 462,29 руб.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Администрация Береславского сельского поселения Калачевского муниципального района Волгоградской области.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bookmarkStart w:id="3" w:name="_Hlk519600349"/>
            <w:r w:rsidRPr="00C02630">
              <w:rPr>
                <w:sz w:val="20"/>
                <w:szCs w:val="20"/>
              </w:rPr>
              <w:t xml:space="preserve">Адрес: 404547, Волгоградская область, Калачевский район, п. Береславка, ул. Школьная, 2 </w:t>
            </w:r>
            <w:bookmarkEnd w:id="3"/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ОКПО 04126318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ИНН 3409011014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КПП 340901001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ОГРН 1053455072967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р/с 40302810018063000646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Банк: Отделение Волгоград г. Волгоград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 xml:space="preserve">БИК 041806001 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Получатель: УФК по Волгоградской области (Администрация Береславского сельского поселения Калачевского муниципального района л/с 05293023340)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Назначение платежа - «Обеспечение заявки на участие в открытом конкурсе по отбору управляющей организации для управления многоквартирными домами в Береславском сельском поселении Калачевского</w:t>
            </w:r>
          </w:p>
          <w:p w:rsidR="00A46B39" w:rsidRPr="00421123" w:rsidRDefault="00A46B39" w:rsidP="00D955E0">
            <w:pPr>
              <w:pStyle w:val="ab"/>
              <w:rPr>
                <w:caps/>
              </w:rPr>
            </w:pPr>
            <w:r w:rsidRPr="00C02630">
              <w:rPr>
                <w:sz w:val="20"/>
                <w:szCs w:val="20"/>
              </w:rPr>
              <w:t>муниципального района Волгоградской области – лот № 1».</w:t>
            </w:r>
          </w:p>
        </w:tc>
      </w:tr>
    </w:tbl>
    <w:p w:rsidR="00A46B39" w:rsidRDefault="00A46B39" w:rsidP="00A46B39">
      <w:pPr>
        <w:spacing w:after="0"/>
        <w:ind w:firstLine="69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ind w:firstLine="69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sectPr w:rsidR="00A46B39" w:rsidSect="00C026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B8" w:rsidRDefault="00D031B8" w:rsidP="00C241B1">
      <w:pPr>
        <w:spacing w:after="0"/>
      </w:pPr>
      <w:r>
        <w:separator/>
      </w:r>
    </w:p>
  </w:endnote>
  <w:endnote w:type="continuationSeparator" w:id="1">
    <w:p w:rsidR="00D031B8" w:rsidRDefault="00D031B8" w:rsidP="00C241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B8" w:rsidRDefault="00D031B8" w:rsidP="00C241B1">
      <w:pPr>
        <w:spacing w:after="0"/>
      </w:pPr>
      <w:r>
        <w:separator/>
      </w:r>
    </w:p>
  </w:footnote>
  <w:footnote w:type="continuationSeparator" w:id="1">
    <w:p w:rsidR="00D031B8" w:rsidRDefault="00D031B8" w:rsidP="00C241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B9A"/>
    <w:multiLevelType w:val="multilevel"/>
    <w:tmpl w:val="9E7A1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E46B3"/>
    <w:multiLevelType w:val="multilevel"/>
    <w:tmpl w:val="0042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777"/>
    <w:rsid w:val="00003EDB"/>
    <w:rsid w:val="00053905"/>
    <w:rsid w:val="00067C9E"/>
    <w:rsid w:val="001136E8"/>
    <w:rsid w:val="00136080"/>
    <w:rsid w:val="00164B4F"/>
    <w:rsid w:val="001B05EC"/>
    <w:rsid w:val="001B1E94"/>
    <w:rsid w:val="001E2843"/>
    <w:rsid w:val="002379B5"/>
    <w:rsid w:val="002E30AF"/>
    <w:rsid w:val="002E32D1"/>
    <w:rsid w:val="002F7E0E"/>
    <w:rsid w:val="00301470"/>
    <w:rsid w:val="00314843"/>
    <w:rsid w:val="00323E8D"/>
    <w:rsid w:val="00353745"/>
    <w:rsid w:val="00390498"/>
    <w:rsid w:val="003F57A5"/>
    <w:rsid w:val="004564FC"/>
    <w:rsid w:val="00484239"/>
    <w:rsid w:val="004D0601"/>
    <w:rsid w:val="0050737C"/>
    <w:rsid w:val="00524018"/>
    <w:rsid w:val="005462EE"/>
    <w:rsid w:val="005612C2"/>
    <w:rsid w:val="005D6777"/>
    <w:rsid w:val="006829ED"/>
    <w:rsid w:val="006E351E"/>
    <w:rsid w:val="006E778A"/>
    <w:rsid w:val="007118B3"/>
    <w:rsid w:val="0071258B"/>
    <w:rsid w:val="00773C19"/>
    <w:rsid w:val="007B262A"/>
    <w:rsid w:val="007B5424"/>
    <w:rsid w:val="007E69AF"/>
    <w:rsid w:val="00811184"/>
    <w:rsid w:val="00820561"/>
    <w:rsid w:val="00840434"/>
    <w:rsid w:val="00845797"/>
    <w:rsid w:val="00876733"/>
    <w:rsid w:val="008A1774"/>
    <w:rsid w:val="008A2428"/>
    <w:rsid w:val="008A4ABD"/>
    <w:rsid w:val="00904B45"/>
    <w:rsid w:val="00912E43"/>
    <w:rsid w:val="009E1514"/>
    <w:rsid w:val="009E3E77"/>
    <w:rsid w:val="00A03903"/>
    <w:rsid w:val="00A46B39"/>
    <w:rsid w:val="00A50D8E"/>
    <w:rsid w:val="00A60444"/>
    <w:rsid w:val="00A652CB"/>
    <w:rsid w:val="00AC7841"/>
    <w:rsid w:val="00AE4F90"/>
    <w:rsid w:val="00AE65D1"/>
    <w:rsid w:val="00AF6C2D"/>
    <w:rsid w:val="00B05851"/>
    <w:rsid w:val="00B324CE"/>
    <w:rsid w:val="00B51FBD"/>
    <w:rsid w:val="00B576F4"/>
    <w:rsid w:val="00B64F0D"/>
    <w:rsid w:val="00B67F51"/>
    <w:rsid w:val="00BB23BF"/>
    <w:rsid w:val="00C02630"/>
    <w:rsid w:val="00C23D15"/>
    <w:rsid w:val="00C241B1"/>
    <w:rsid w:val="00C36082"/>
    <w:rsid w:val="00C721EA"/>
    <w:rsid w:val="00CC0740"/>
    <w:rsid w:val="00D031B8"/>
    <w:rsid w:val="00D91BDF"/>
    <w:rsid w:val="00DC7BD7"/>
    <w:rsid w:val="00DF6BE0"/>
    <w:rsid w:val="00E215DA"/>
    <w:rsid w:val="00E32231"/>
    <w:rsid w:val="00E35097"/>
    <w:rsid w:val="00E7633E"/>
    <w:rsid w:val="00E9783D"/>
    <w:rsid w:val="00EE568A"/>
    <w:rsid w:val="00F43309"/>
    <w:rsid w:val="00F9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7"/>
    <w:pPr>
      <w:spacing w:after="60" w:line="240" w:lineRule="auto"/>
    </w:pPr>
    <w:rPr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6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color w:val="00008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D6777"/>
    <w:pPr>
      <w:keepNext/>
      <w:spacing w:after="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E8"/>
    <w:rPr>
      <w:rFonts w:eastAsia="Times New Roman"/>
      <w:b/>
      <w:bCs/>
      <w:color w:val="00008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136E8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136E8"/>
    <w:rPr>
      <w:rFonts w:ascii="Calibri" w:eastAsia="SimSun" w:hAnsi="Calibri" w:cs="Calibri"/>
      <w:kern w:val="1"/>
      <w:szCs w:val="20"/>
      <w:lang w:eastAsia="ar-SA"/>
    </w:rPr>
  </w:style>
  <w:style w:type="character" w:styleId="a5">
    <w:name w:val="Hyperlink"/>
    <w:basedOn w:val="a0"/>
    <w:unhideWhenUsed/>
    <w:rsid w:val="001136E8"/>
    <w:rPr>
      <w:color w:val="0000FF"/>
      <w:u w:val="single"/>
    </w:rPr>
  </w:style>
  <w:style w:type="character" w:styleId="a6">
    <w:name w:val="Strong"/>
    <w:basedOn w:val="a0"/>
    <w:uiPriority w:val="22"/>
    <w:qFormat/>
    <w:rsid w:val="001136E8"/>
    <w:rPr>
      <w:b/>
      <w:bCs/>
    </w:rPr>
  </w:style>
  <w:style w:type="paragraph" w:styleId="a7">
    <w:name w:val="Normal (Web)"/>
    <w:basedOn w:val="a"/>
    <w:uiPriority w:val="99"/>
    <w:semiHidden/>
    <w:unhideWhenUsed/>
    <w:rsid w:val="001136E8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6E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6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136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136E8"/>
    <w:pPr>
      <w:ind w:left="720"/>
      <w:contextualSpacing/>
    </w:pPr>
  </w:style>
  <w:style w:type="paragraph" w:customStyle="1" w:styleId="justifyleft">
    <w:name w:val="justifyleft"/>
    <w:basedOn w:val="a"/>
    <w:rsid w:val="001136E8"/>
    <w:pPr>
      <w:spacing w:before="100" w:beforeAutospacing="1" w:after="100" w:afterAutospacing="1"/>
    </w:pPr>
    <w:rPr>
      <w:szCs w:val="24"/>
    </w:rPr>
  </w:style>
  <w:style w:type="character" w:customStyle="1" w:styleId="70">
    <w:name w:val="Заголовок 7 Знак"/>
    <w:basedOn w:val="a0"/>
    <w:link w:val="7"/>
    <w:rsid w:val="005D6777"/>
    <w:rPr>
      <w:b/>
      <w:bCs w:val="0"/>
      <w:color w:val="auto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241B1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41B1"/>
    <w:rPr>
      <w:bCs w:val="0"/>
      <w:color w:val="auto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241B1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241B1"/>
    <w:rPr>
      <w:bCs w:val="0"/>
      <w:color w:val="auto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9783D"/>
  </w:style>
  <w:style w:type="paragraph" w:customStyle="1" w:styleId="ConsPlusNonformat">
    <w:name w:val="ConsPlusNonformat"/>
    <w:uiPriority w:val="99"/>
    <w:rsid w:val="00C026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color w:val="auto"/>
      <w:sz w:val="20"/>
      <w:szCs w:val="20"/>
    </w:rPr>
  </w:style>
  <w:style w:type="paragraph" w:customStyle="1" w:styleId="ConsPlusNormal">
    <w:name w:val="ConsPlusNormal"/>
    <w:uiPriority w:val="99"/>
    <w:rsid w:val="00C0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437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14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574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49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91&amp;sub=0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44905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3829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bereslav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2</cp:revision>
  <cp:lastPrinted>2019-12-30T05:14:00Z</cp:lastPrinted>
  <dcterms:created xsi:type="dcterms:W3CDTF">2019-12-30T05:14:00Z</dcterms:created>
  <dcterms:modified xsi:type="dcterms:W3CDTF">2019-12-30T05:14:00Z</dcterms:modified>
</cp:coreProperties>
</file>