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B" w:rsidRDefault="005E668B" w:rsidP="000003F2">
      <w:pPr>
        <w:tabs>
          <w:tab w:val="left" w:pos="0"/>
        </w:tabs>
        <w:ind w:left="360"/>
        <w:jc w:val="center"/>
        <w:rPr>
          <w:sz w:val="22"/>
          <w:szCs w:val="22"/>
        </w:rPr>
      </w:pPr>
      <w:r>
        <w:rPr>
          <w:b/>
          <w:bCs/>
        </w:rPr>
        <w:t>План работ на 2013</w:t>
      </w:r>
    </w:p>
    <w:tbl>
      <w:tblPr>
        <w:tblW w:w="10020" w:type="dxa"/>
        <w:tblLook w:val="04A0"/>
      </w:tblPr>
      <w:tblGrid>
        <w:gridCol w:w="1219"/>
        <w:gridCol w:w="5836"/>
        <w:gridCol w:w="2965"/>
      </w:tblGrid>
      <w:tr w:rsidR="005E668B" w:rsidTr="00C91A7E">
        <w:trPr>
          <w:trHeight w:val="35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5E668B" w:rsidTr="00C91A7E">
        <w:trPr>
          <w:trHeight w:val="253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5E668B" w:rsidTr="00C91A7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земельного участка в летний  период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месяц</w:t>
            </w:r>
          </w:p>
        </w:tc>
      </w:tr>
      <w:tr w:rsidR="005E668B" w:rsidTr="00C91A7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раз в неделю</w:t>
            </w:r>
          </w:p>
        </w:tc>
      </w:tr>
      <w:tr w:rsidR="005E668B" w:rsidTr="00F146BE">
        <w:trPr>
          <w:trHeight w:val="49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Сдвижка и подметание снега при  отсутствии снегопада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(не реже 1 раза в месяц)</w:t>
            </w:r>
          </w:p>
        </w:tc>
      </w:tr>
      <w:tr w:rsidR="005E668B" w:rsidTr="00F146BE">
        <w:trPr>
          <w:trHeight w:val="753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Сдвижка и подметание снега при  снегопаде 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(начало работ не позднее 3 часов после начала снегопада)</w:t>
            </w:r>
          </w:p>
        </w:tc>
      </w:tr>
      <w:tr w:rsidR="005E668B" w:rsidTr="00C91A7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твердых бытовых отходов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раз в неделю</w:t>
            </w:r>
          </w:p>
        </w:tc>
      </w:tr>
      <w:tr w:rsidR="005E668B" w:rsidTr="00C91A7E">
        <w:trPr>
          <w:trHeight w:val="297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</w:tr>
      <w:tr w:rsidR="005E668B" w:rsidTr="00C91A7E">
        <w:trPr>
          <w:trHeight w:val="570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системы центрального отопления, ремонт просевшей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5E668B" w:rsidTr="00F146BE">
        <w:trPr>
          <w:trHeight w:val="586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необходимости:</w:t>
            </w:r>
            <w:r>
              <w:rPr>
                <w:sz w:val="20"/>
                <w:szCs w:val="20"/>
              </w:rPr>
              <w:br/>
              <w:t xml:space="preserve">летом – в течение 3 суток  </w:t>
            </w:r>
            <w:r>
              <w:rPr>
                <w:sz w:val="20"/>
                <w:szCs w:val="20"/>
              </w:rPr>
              <w:br/>
              <w:t xml:space="preserve">зимой - в течение 1 суток  </w:t>
            </w:r>
          </w:p>
        </w:tc>
      </w:tr>
      <w:tr w:rsidR="005E668B" w:rsidTr="00C91A7E">
        <w:trPr>
          <w:trHeight w:val="1063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Pr="005E668B" w:rsidRDefault="005E668B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Ремонт, регулировка, промывка, 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и прочистка </w:t>
            </w:r>
            <w:proofErr w:type="spellStart"/>
            <w:r>
              <w:rPr>
                <w:sz w:val="20"/>
                <w:szCs w:val="20"/>
              </w:rPr>
              <w:t>дымовениляционных</w:t>
            </w:r>
            <w:proofErr w:type="spellEnd"/>
            <w:r>
              <w:rPr>
                <w:sz w:val="20"/>
                <w:szCs w:val="20"/>
              </w:rPr>
              <w:t xml:space="preserve"> каналов, проверка состояния и ремонт продухов в цоколях зданий, ремонт и утепление наружных водоразборных кранов, ремонт и укрепление входных дверей 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5E668B" w:rsidTr="00C91A7E">
        <w:trPr>
          <w:trHeight w:val="297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технических осмотров и мелкий ремонт</w:t>
            </w:r>
          </w:p>
        </w:tc>
      </w:tr>
      <w:tr w:rsidR="005E668B" w:rsidTr="00C91A7E">
        <w:trPr>
          <w:trHeight w:val="115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 xml:space="preserve">, электротехнических устройств, в т.ч.: </w:t>
            </w:r>
            <w:r>
              <w:rPr>
                <w:sz w:val="20"/>
                <w:szCs w:val="20"/>
              </w:rPr>
              <w:br/>
              <w:t xml:space="preserve">- проверка исправности канализационных вытяжек; </w:t>
            </w:r>
            <w:r>
              <w:rPr>
                <w:sz w:val="20"/>
                <w:szCs w:val="20"/>
              </w:rPr>
              <w:br/>
              <w:t>- проверка наличия тяги в дымовентиляционных каналах;</w:t>
            </w:r>
            <w:r>
              <w:rPr>
                <w:sz w:val="20"/>
                <w:szCs w:val="20"/>
              </w:rPr>
              <w:br/>
              <w:t xml:space="preserve">-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год, в части периодической проверки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2 раза в год</w:t>
            </w:r>
          </w:p>
        </w:tc>
      </w:tr>
      <w:tr w:rsidR="005E668B" w:rsidTr="00C91A7E">
        <w:trPr>
          <w:trHeight w:val="297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Устранение аварии и выполнение заявок населения</w:t>
            </w:r>
          </w:p>
        </w:tc>
      </w:tr>
      <w:tr w:rsidR="005E668B" w:rsidTr="00C91A7E">
        <w:trPr>
          <w:trHeight w:val="855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на системах водоснабжения, теплоснабжения, канализации, энергоснабжения, газоснабжения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Постоянно </w:t>
            </w:r>
          </w:p>
        </w:tc>
      </w:tr>
      <w:tr w:rsidR="005E668B" w:rsidTr="00C91A7E">
        <w:trPr>
          <w:trHeight w:val="297"/>
        </w:trPr>
        <w:tc>
          <w:tcPr>
            <w:tcW w:w="10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услуги</w:t>
            </w:r>
          </w:p>
        </w:tc>
      </w:tr>
      <w:tr w:rsidR="005E668B" w:rsidTr="000003F2">
        <w:trPr>
          <w:trHeight w:val="551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подъездов МКД №: 27,28,29,32,33,40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Июнь-сентябрь</w:t>
            </w:r>
          </w:p>
        </w:tc>
      </w:tr>
      <w:tr w:rsidR="005E668B" w:rsidTr="00C91A7E">
        <w:trPr>
          <w:trHeight w:val="536"/>
        </w:trPr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68B" w:rsidRDefault="005E668B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</w:t>
            </w:r>
            <w:r w:rsidR="00C91A7E">
              <w:rPr>
                <w:sz w:val="20"/>
                <w:szCs w:val="20"/>
              </w:rPr>
              <w:t>, дератизация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раза в год</w:t>
            </w:r>
          </w:p>
        </w:tc>
      </w:tr>
      <w:tr w:rsidR="005E668B" w:rsidTr="00C9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"/>
        </w:trPr>
        <w:tc>
          <w:tcPr>
            <w:tcW w:w="1219" w:type="dxa"/>
            <w:vAlign w:val="bottom"/>
          </w:tcPr>
          <w:p w:rsidR="005E668B" w:rsidRPr="005E668B" w:rsidRDefault="005E668B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13</w:t>
            </w:r>
          </w:p>
        </w:tc>
        <w:tc>
          <w:tcPr>
            <w:tcW w:w="5836" w:type="dxa"/>
            <w:vAlign w:val="bottom"/>
          </w:tcPr>
          <w:p w:rsidR="005E668B" w:rsidRPr="005E668B" w:rsidRDefault="005E668B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Установка козырьков на МКД № 26, 28, 34</w:t>
            </w:r>
          </w:p>
        </w:tc>
        <w:tc>
          <w:tcPr>
            <w:tcW w:w="2965" w:type="dxa"/>
            <w:vAlign w:val="center"/>
          </w:tcPr>
          <w:p w:rsidR="005E668B" w:rsidRPr="005E668B" w:rsidRDefault="005E668B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февраль</w:t>
            </w:r>
          </w:p>
        </w:tc>
      </w:tr>
      <w:tr w:rsidR="005E668B" w:rsidTr="00C9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1219" w:type="dxa"/>
            <w:vAlign w:val="bottom"/>
          </w:tcPr>
          <w:p w:rsidR="005E668B" w:rsidRPr="005E668B" w:rsidRDefault="005E668B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14</w:t>
            </w:r>
          </w:p>
        </w:tc>
        <w:tc>
          <w:tcPr>
            <w:tcW w:w="5836" w:type="dxa"/>
            <w:vAlign w:val="bottom"/>
          </w:tcPr>
          <w:p w:rsidR="005E668B" w:rsidRPr="005E668B" w:rsidRDefault="00C91A7E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металлических подъездных дверей МКД № 24-40</w:t>
            </w:r>
          </w:p>
        </w:tc>
        <w:tc>
          <w:tcPr>
            <w:tcW w:w="2965" w:type="dxa"/>
            <w:vAlign w:val="center"/>
          </w:tcPr>
          <w:p w:rsidR="005E668B" w:rsidRPr="005E668B" w:rsidRDefault="00C91A7E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Январь-май</w:t>
            </w:r>
          </w:p>
        </w:tc>
      </w:tr>
      <w:tr w:rsidR="005E668B" w:rsidTr="00C9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1219" w:type="dxa"/>
            <w:vAlign w:val="bottom"/>
          </w:tcPr>
          <w:p w:rsidR="005E668B" w:rsidRPr="005E668B" w:rsidRDefault="005E668B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15</w:t>
            </w:r>
          </w:p>
        </w:tc>
        <w:tc>
          <w:tcPr>
            <w:tcW w:w="5836" w:type="dxa"/>
            <w:vAlign w:val="bottom"/>
          </w:tcPr>
          <w:p w:rsidR="005E668B" w:rsidRPr="005E668B" w:rsidRDefault="00C91A7E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розливов отопления МКД № 24-27 </w:t>
            </w:r>
          </w:p>
        </w:tc>
        <w:tc>
          <w:tcPr>
            <w:tcW w:w="2965" w:type="dxa"/>
            <w:vAlign w:val="center"/>
          </w:tcPr>
          <w:p w:rsidR="005E668B" w:rsidRPr="005E668B" w:rsidRDefault="00C91A7E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Сентябрь-ноябрь</w:t>
            </w:r>
          </w:p>
        </w:tc>
      </w:tr>
      <w:tr w:rsidR="005E668B" w:rsidTr="00F1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1219" w:type="dxa"/>
            <w:vAlign w:val="bottom"/>
          </w:tcPr>
          <w:p w:rsidR="005E668B" w:rsidRPr="005E668B" w:rsidRDefault="00C91A7E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6" w:type="dxa"/>
            <w:vAlign w:val="bottom"/>
          </w:tcPr>
          <w:p w:rsidR="005E668B" w:rsidRPr="005E668B" w:rsidRDefault="00C91A7E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розливов холодного, горячего водоснабжения МКД № 24-40</w:t>
            </w:r>
          </w:p>
        </w:tc>
        <w:tc>
          <w:tcPr>
            <w:tcW w:w="2965" w:type="dxa"/>
            <w:vAlign w:val="center"/>
          </w:tcPr>
          <w:p w:rsidR="005E668B" w:rsidRPr="005E668B" w:rsidRDefault="00C91A7E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Апрель-август</w:t>
            </w:r>
          </w:p>
        </w:tc>
      </w:tr>
      <w:tr w:rsidR="005E668B" w:rsidTr="00C91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219" w:type="dxa"/>
            <w:vAlign w:val="bottom"/>
          </w:tcPr>
          <w:p w:rsidR="005E668B" w:rsidRPr="005E668B" w:rsidRDefault="00C91A7E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6" w:type="dxa"/>
            <w:vAlign w:val="bottom"/>
          </w:tcPr>
          <w:p w:rsidR="005E668B" w:rsidRPr="005E668B" w:rsidRDefault="00C91A7E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канализационной трубы МКД № 24,25,26,27,30,33,34,35,36,38,39 </w:t>
            </w:r>
          </w:p>
        </w:tc>
        <w:tc>
          <w:tcPr>
            <w:tcW w:w="2965" w:type="dxa"/>
            <w:vAlign w:val="center"/>
          </w:tcPr>
          <w:p w:rsidR="005E668B" w:rsidRPr="005E668B" w:rsidRDefault="00C91A7E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</w:tr>
      <w:tr w:rsidR="00C91A7E" w:rsidTr="00F1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1219" w:type="dxa"/>
            <w:vAlign w:val="bottom"/>
          </w:tcPr>
          <w:p w:rsidR="00C91A7E" w:rsidRPr="00C91A7E" w:rsidRDefault="00C91A7E" w:rsidP="00C91A7E">
            <w:pPr>
              <w:rPr>
                <w:sz w:val="20"/>
                <w:szCs w:val="20"/>
              </w:rPr>
            </w:pPr>
            <w:r w:rsidRPr="00C91A7E">
              <w:rPr>
                <w:sz w:val="20"/>
                <w:szCs w:val="20"/>
              </w:rPr>
              <w:t>18</w:t>
            </w:r>
          </w:p>
        </w:tc>
        <w:tc>
          <w:tcPr>
            <w:tcW w:w="5836" w:type="dxa"/>
            <w:vAlign w:val="bottom"/>
          </w:tcPr>
          <w:p w:rsidR="00C91A7E" w:rsidRPr="00C91A7E" w:rsidRDefault="000003F2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кровли МКД № 24,28,31,35,37,38,39, 40</w:t>
            </w:r>
          </w:p>
        </w:tc>
        <w:tc>
          <w:tcPr>
            <w:tcW w:w="2965" w:type="dxa"/>
            <w:vAlign w:val="center"/>
          </w:tcPr>
          <w:p w:rsidR="00C91A7E" w:rsidRPr="00C91A7E" w:rsidRDefault="000003F2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</w:tr>
      <w:tr w:rsidR="00C91A7E" w:rsidTr="00F1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1219" w:type="dxa"/>
            <w:vAlign w:val="bottom"/>
          </w:tcPr>
          <w:p w:rsidR="00C91A7E" w:rsidRPr="00C91A7E" w:rsidRDefault="000003F2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36" w:type="dxa"/>
            <w:vAlign w:val="bottom"/>
          </w:tcPr>
          <w:p w:rsidR="00C91A7E" w:rsidRPr="00C91A7E" w:rsidRDefault="000003F2" w:rsidP="00000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 xml:space="preserve"> МКД № 24-40</w:t>
            </w:r>
          </w:p>
        </w:tc>
        <w:tc>
          <w:tcPr>
            <w:tcW w:w="2965" w:type="dxa"/>
            <w:vAlign w:val="center"/>
          </w:tcPr>
          <w:p w:rsidR="00C91A7E" w:rsidRPr="00C91A7E" w:rsidRDefault="000003F2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Апрель-ноябрь</w:t>
            </w:r>
          </w:p>
        </w:tc>
      </w:tr>
    </w:tbl>
    <w:p w:rsidR="001D5079" w:rsidRDefault="00F146BE" w:rsidP="00F146BE"/>
    <w:sectPr w:rsidR="001D5079" w:rsidSect="00F146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36E0"/>
    <w:multiLevelType w:val="hybridMultilevel"/>
    <w:tmpl w:val="D596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CF3"/>
    <w:multiLevelType w:val="hybridMultilevel"/>
    <w:tmpl w:val="823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7302"/>
    <w:multiLevelType w:val="hybridMultilevel"/>
    <w:tmpl w:val="D266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8B"/>
    <w:rsid w:val="000003F2"/>
    <w:rsid w:val="005E668B"/>
    <w:rsid w:val="00C24D1A"/>
    <w:rsid w:val="00C91A7E"/>
    <w:rsid w:val="00CE4CA3"/>
    <w:rsid w:val="00F146BE"/>
    <w:rsid w:val="00F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2013-11-29T04:55:00Z</dcterms:created>
  <dcterms:modified xsi:type="dcterms:W3CDTF">2013-11-29T05:28:00Z</dcterms:modified>
</cp:coreProperties>
</file>